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EDD" w:rsidRPr="00C83F4E" w:rsidRDefault="00F80EDD" w:rsidP="00F80EDD">
      <w:pPr>
        <w:spacing w:before="40" w:after="40"/>
        <w:jc w:val="right"/>
        <w:outlineLvl w:val="0"/>
        <w:rPr>
          <w:rFonts w:ascii="Times New Roman" w:hAnsi="Times New Roman" w:cs="Times New Roman"/>
          <w:b/>
          <w:bCs/>
          <w:color w:val="000000" w:themeColor="text1"/>
          <w:sz w:val="24"/>
          <w:szCs w:val="24"/>
        </w:rPr>
      </w:pPr>
      <w:r w:rsidRPr="00C83F4E">
        <w:rPr>
          <w:rFonts w:ascii="Times New Roman" w:hAnsi="Times New Roman" w:cs="Times New Roman"/>
          <w:b/>
          <w:bCs/>
          <w:color w:val="000000" w:themeColor="text1"/>
          <w:sz w:val="24"/>
          <w:szCs w:val="24"/>
        </w:rPr>
        <w:t>Chapter VI</w:t>
      </w:r>
    </w:p>
    <w:p w:rsidR="00F80EDD" w:rsidRPr="00C83F4E" w:rsidRDefault="00F80EDD" w:rsidP="00F80EDD">
      <w:pPr>
        <w:spacing w:before="40" w:after="40"/>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GEO-CHEMICAL SIGNATURES</w:t>
      </w:r>
    </w:p>
    <w:p w:rsidR="00F80EDD" w:rsidRDefault="00F80EDD" w:rsidP="00F80EDD">
      <w:pPr>
        <w:autoSpaceDE w:val="0"/>
        <w:autoSpaceDN w:val="0"/>
        <w:adjustRightInd w:val="0"/>
        <w:spacing w:after="0" w:line="240" w:lineRule="auto"/>
        <w:ind w:firstLine="720"/>
        <w:jc w:val="both"/>
        <w:rPr>
          <w:rFonts w:ascii="Times New Roman" w:hAnsi="Times New Roman" w:cs="Times New Roman"/>
          <w:color w:val="000000"/>
          <w:sz w:val="24"/>
          <w:szCs w:val="24"/>
          <w:lang w:bidi="hi-IN"/>
        </w:rPr>
      </w:pPr>
      <w:r w:rsidRPr="002129B5">
        <w:rPr>
          <w:rFonts w:ascii="Times New Roman" w:hAnsi="Times New Roman" w:cs="Times New Roman"/>
          <w:color w:val="000000" w:themeColor="text1"/>
          <w:sz w:val="24"/>
          <w:szCs w:val="24"/>
        </w:rPr>
        <w:t xml:space="preserve">Geochemical analysis is an essential tool for the confirmation and study of impact structures and the characterization of the </w:t>
      </w:r>
      <w:proofErr w:type="spellStart"/>
      <w:r w:rsidRPr="002129B5">
        <w:rPr>
          <w:rFonts w:ascii="Times New Roman" w:hAnsi="Times New Roman" w:cs="Times New Roman"/>
          <w:color w:val="000000" w:themeColor="text1"/>
          <w:sz w:val="24"/>
          <w:szCs w:val="24"/>
        </w:rPr>
        <w:t>impactites</w:t>
      </w:r>
      <w:proofErr w:type="spellEnd"/>
      <w:r w:rsidRPr="002129B5">
        <w:rPr>
          <w:rFonts w:ascii="Times New Roman" w:hAnsi="Times New Roman" w:cs="Times New Roman"/>
          <w:color w:val="000000" w:themeColor="text1"/>
          <w:sz w:val="24"/>
          <w:szCs w:val="24"/>
        </w:rPr>
        <w:t xml:space="preserve"> (</w:t>
      </w:r>
      <w:proofErr w:type="spellStart"/>
      <w:r w:rsidRPr="0067787D">
        <w:rPr>
          <w:rFonts w:ascii="Times New Roman" w:hAnsi="Times New Roman" w:cs="Times New Roman"/>
          <w:color w:val="000000" w:themeColor="text1"/>
          <w:sz w:val="24"/>
          <w:szCs w:val="24"/>
          <w:highlight w:val="yellow"/>
        </w:rPr>
        <w:t>Koeberl</w:t>
      </w:r>
      <w:proofErr w:type="spellEnd"/>
      <w:r w:rsidRPr="0067787D">
        <w:rPr>
          <w:rFonts w:ascii="Times New Roman" w:hAnsi="Times New Roman" w:cs="Times New Roman"/>
          <w:color w:val="000000" w:themeColor="text1"/>
          <w:sz w:val="24"/>
          <w:szCs w:val="24"/>
          <w:highlight w:val="yellow"/>
        </w:rPr>
        <w:t xml:space="preserve"> et al., 2012</w:t>
      </w:r>
      <w:r w:rsidRPr="002129B5">
        <w:rPr>
          <w:rFonts w:ascii="Times New Roman" w:hAnsi="Times New Roman" w:cs="Times New Roman"/>
          <w:color w:val="000000" w:themeColor="text1"/>
          <w:sz w:val="24"/>
          <w:szCs w:val="24"/>
        </w:rPr>
        <w:t>); especially as it can yield information on the presence of meteoritic components in these rocks, if any. The composition of the impactites usually mirror the proportions and composition of the target rock, but, the presence of even small quantities of the impacting meteorite material (projectile) can alter the concentration of certain elements (</w:t>
      </w:r>
      <w:proofErr w:type="spellStart"/>
      <w:r w:rsidRPr="0067787D">
        <w:rPr>
          <w:rFonts w:ascii="Times New Roman" w:hAnsi="Times New Roman" w:cs="Times New Roman"/>
          <w:color w:val="FF0000"/>
          <w:sz w:val="24"/>
          <w:szCs w:val="24"/>
          <w:highlight w:val="yellow"/>
        </w:rPr>
        <w:t>Espades</w:t>
      </w:r>
      <w:proofErr w:type="spellEnd"/>
      <w:r w:rsidRPr="0067787D">
        <w:rPr>
          <w:rFonts w:ascii="Times New Roman" w:hAnsi="Times New Roman" w:cs="Times New Roman"/>
          <w:color w:val="FF0000"/>
          <w:sz w:val="24"/>
          <w:szCs w:val="24"/>
          <w:highlight w:val="yellow"/>
        </w:rPr>
        <w:t xml:space="preserve"> et al.,</w:t>
      </w:r>
      <w:r>
        <w:rPr>
          <w:rFonts w:ascii="Times New Roman" w:hAnsi="Times New Roman" w:cs="Times New Roman"/>
          <w:color w:val="FF0000"/>
          <w:sz w:val="24"/>
          <w:szCs w:val="24"/>
        </w:rPr>
        <w:t xml:space="preserve"> 2003</w:t>
      </w:r>
      <w:r w:rsidRPr="002129B5">
        <w:rPr>
          <w:rFonts w:ascii="Times New Roman" w:hAnsi="Times New Roman" w:cs="Times New Roman"/>
          <w:color w:val="000000" w:themeColor="text1"/>
          <w:sz w:val="24"/>
          <w:szCs w:val="24"/>
        </w:rPr>
        <w:t xml:space="preserve">). However, the chances of survival of the projectile material is usually very rare and even if it survives, the original incorporated material gets diluted (typically &lt;1 </w:t>
      </w:r>
      <w:proofErr w:type="gramStart"/>
      <w:r w:rsidRPr="002129B5">
        <w:rPr>
          <w:rFonts w:ascii="Times New Roman" w:hAnsi="Times New Roman" w:cs="Times New Roman"/>
          <w:color w:val="000000" w:themeColor="text1"/>
          <w:sz w:val="24"/>
          <w:szCs w:val="24"/>
        </w:rPr>
        <w:t>wt%</w:t>
      </w:r>
      <w:proofErr w:type="gramEnd"/>
      <w:r w:rsidRPr="002129B5">
        <w:rPr>
          <w:rFonts w:ascii="Times New Roman" w:hAnsi="Times New Roman" w:cs="Times New Roman"/>
          <w:color w:val="000000" w:themeColor="text1"/>
          <w:sz w:val="24"/>
          <w:szCs w:val="24"/>
        </w:rPr>
        <w:t>) by mixing with volumes of vaporized</w:t>
      </w:r>
      <w:r>
        <w:rPr>
          <w:rFonts w:ascii="Times New Roman" w:hAnsi="Times New Roman" w:cs="Times New Roman"/>
          <w:color w:val="000000" w:themeColor="text1"/>
          <w:sz w:val="24"/>
          <w:szCs w:val="24"/>
        </w:rPr>
        <w:t xml:space="preserve"> (and then </w:t>
      </w:r>
      <w:proofErr w:type="spellStart"/>
      <w:r>
        <w:rPr>
          <w:rFonts w:ascii="Times New Roman" w:hAnsi="Times New Roman" w:cs="Times New Roman"/>
          <w:color w:val="000000" w:themeColor="text1"/>
          <w:sz w:val="24"/>
          <w:szCs w:val="24"/>
        </w:rPr>
        <w:t>recondensed</w:t>
      </w:r>
      <w:proofErr w:type="spellEnd"/>
      <w:r>
        <w:rPr>
          <w:rFonts w:ascii="Times New Roman" w:hAnsi="Times New Roman" w:cs="Times New Roman"/>
          <w:color w:val="000000" w:themeColor="text1"/>
          <w:sz w:val="24"/>
          <w:szCs w:val="24"/>
        </w:rPr>
        <w:t>)</w:t>
      </w:r>
      <w:r w:rsidRPr="002129B5">
        <w:rPr>
          <w:rFonts w:ascii="Times New Roman" w:hAnsi="Times New Roman" w:cs="Times New Roman"/>
          <w:color w:val="000000" w:themeColor="text1"/>
          <w:sz w:val="24"/>
          <w:szCs w:val="24"/>
        </w:rPr>
        <w:t>, melted and fragmented target rocks (</w:t>
      </w:r>
      <w:proofErr w:type="spellStart"/>
      <w:r w:rsidRPr="002129B5">
        <w:rPr>
          <w:rFonts w:ascii="Times New Roman" w:hAnsi="Times New Roman" w:cs="Times New Roman"/>
          <w:color w:val="000000" w:themeColor="text1"/>
          <w:sz w:val="24"/>
          <w:szCs w:val="24"/>
        </w:rPr>
        <w:t>Koeberl</w:t>
      </w:r>
      <w:proofErr w:type="spellEnd"/>
      <w:r w:rsidRPr="002129B5">
        <w:rPr>
          <w:rFonts w:ascii="Times New Roman" w:hAnsi="Times New Roman" w:cs="Times New Roman"/>
          <w:color w:val="000000" w:themeColor="text1"/>
          <w:sz w:val="24"/>
          <w:szCs w:val="24"/>
        </w:rPr>
        <w:t xml:space="preserve"> et al., 2012). </w:t>
      </w:r>
      <w:r w:rsidRPr="002129B5">
        <w:rPr>
          <w:rFonts w:ascii="Times New Roman" w:hAnsi="Times New Roman" w:cs="Times New Roman"/>
          <w:sz w:val="24"/>
          <w:szCs w:val="24"/>
        </w:rPr>
        <w:t xml:space="preserve">Meteorites have significantly higher concentrations of </w:t>
      </w:r>
      <w:proofErr w:type="spellStart"/>
      <w:r w:rsidRPr="002129B5">
        <w:rPr>
          <w:rFonts w:ascii="Times New Roman" w:hAnsi="Times New Roman" w:cs="Times New Roman"/>
          <w:sz w:val="24"/>
          <w:szCs w:val="24"/>
        </w:rPr>
        <w:t>siderophile</w:t>
      </w:r>
      <w:proofErr w:type="spellEnd"/>
      <w:r w:rsidRPr="002129B5">
        <w:rPr>
          <w:rFonts w:ascii="Times New Roman" w:hAnsi="Times New Roman" w:cs="Times New Roman"/>
          <w:sz w:val="24"/>
          <w:szCs w:val="24"/>
        </w:rPr>
        <w:t xml:space="preserve"> elements and PGEs than the average crustal values. ‘Distinctly higher </w:t>
      </w:r>
      <w:proofErr w:type="spellStart"/>
      <w:r w:rsidRPr="002129B5">
        <w:rPr>
          <w:rFonts w:ascii="Times New Roman" w:hAnsi="Times New Roman" w:cs="Times New Roman"/>
          <w:sz w:val="24"/>
          <w:szCs w:val="24"/>
        </w:rPr>
        <w:t>sidero</w:t>
      </w:r>
      <w:r w:rsidRPr="002129B5">
        <w:rPr>
          <w:rFonts w:ascii="Times New Roman" w:hAnsi="Times New Roman" w:cs="Times New Roman"/>
          <w:sz w:val="24"/>
          <w:szCs w:val="24"/>
        </w:rPr>
        <w:softHyphen/>
        <w:t>phile</w:t>
      </w:r>
      <w:proofErr w:type="spellEnd"/>
      <w:r w:rsidRPr="002129B5">
        <w:rPr>
          <w:rFonts w:ascii="Times New Roman" w:hAnsi="Times New Roman" w:cs="Times New Roman"/>
          <w:sz w:val="24"/>
          <w:szCs w:val="24"/>
        </w:rPr>
        <w:t xml:space="preserve"> element contents in impact melts, compared to target-rock abundances, can be </w:t>
      </w:r>
      <w:r w:rsidRPr="00E938D4">
        <w:rPr>
          <w:rFonts w:ascii="Times New Roman" w:hAnsi="Times New Roman" w:cs="Times New Roman"/>
          <w:sz w:val="24"/>
          <w:szCs w:val="24"/>
        </w:rPr>
        <w:t xml:space="preserve">indicative of the presence of either a </w:t>
      </w:r>
      <w:proofErr w:type="spellStart"/>
      <w:r w:rsidRPr="00E938D4">
        <w:rPr>
          <w:rFonts w:ascii="Times New Roman" w:hAnsi="Times New Roman" w:cs="Times New Roman"/>
          <w:sz w:val="24"/>
          <w:szCs w:val="24"/>
        </w:rPr>
        <w:t>chondritic</w:t>
      </w:r>
      <w:proofErr w:type="spellEnd"/>
      <w:r w:rsidRPr="00E938D4">
        <w:rPr>
          <w:rFonts w:ascii="Times New Roman" w:hAnsi="Times New Roman" w:cs="Times New Roman"/>
          <w:sz w:val="24"/>
          <w:szCs w:val="24"/>
        </w:rPr>
        <w:t xml:space="preserve"> or an iron projectile’ </w:t>
      </w:r>
      <w:r w:rsidRPr="00E938D4">
        <w:rPr>
          <w:rFonts w:ascii="Times New Roman" w:hAnsi="Times New Roman" w:cs="Times New Roman"/>
          <w:color w:val="000000"/>
          <w:sz w:val="24"/>
          <w:szCs w:val="24"/>
          <w:lang w:bidi="hi-IN"/>
        </w:rPr>
        <w:t>(</w:t>
      </w:r>
      <w:proofErr w:type="spellStart"/>
      <w:r w:rsidRPr="00E938D4">
        <w:rPr>
          <w:rFonts w:ascii="Times New Roman" w:hAnsi="Times New Roman" w:cs="Times New Roman"/>
          <w:color w:val="000000"/>
          <w:sz w:val="24"/>
          <w:szCs w:val="24"/>
          <w:lang w:bidi="hi-IN"/>
        </w:rPr>
        <w:t>Koeberl</w:t>
      </w:r>
      <w:proofErr w:type="spellEnd"/>
      <w:r w:rsidRPr="00E938D4">
        <w:rPr>
          <w:rFonts w:ascii="Times New Roman" w:hAnsi="Times New Roman" w:cs="Times New Roman"/>
          <w:color w:val="000000"/>
          <w:sz w:val="24"/>
          <w:szCs w:val="24"/>
          <w:lang w:bidi="hi-IN"/>
        </w:rPr>
        <w:t xml:space="preserve"> et al., 2012). </w:t>
      </w:r>
      <w:r w:rsidR="00E938D4">
        <w:rPr>
          <w:rFonts w:ascii="Times New Roman" w:hAnsi="Times New Roman" w:cs="Times New Roman"/>
          <w:color w:val="000000"/>
          <w:sz w:val="24"/>
          <w:szCs w:val="24"/>
          <w:lang w:bidi="hi-IN"/>
        </w:rPr>
        <w:t>We have used the geochemical method of use</w:t>
      </w:r>
      <w:r w:rsidR="00E938D4" w:rsidRPr="00E938D4">
        <w:rPr>
          <w:rFonts w:ascii="Times New Roman" w:hAnsi="Times New Roman" w:cs="Times New Roman"/>
          <w:sz w:val="24"/>
          <w:szCs w:val="24"/>
        </w:rPr>
        <w:t xml:space="preserve"> of elemental ratios, including platinum group elements (PGE: Os, </w:t>
      </w:r>
      <w:proofErr w:type="spellStart"/>
      <w:r w:rsidR="00E938D4" w:rsidRPr="00E938D4">
        <w:rPr>
          <w:rFonts w:ascii="Times New Roman" w:hAnsi="Times New Roman" w:cs="Times New Roman"/>
          <w:sz w:val="24"/>
          <w:szCs w:val="24"/>
        </w:rPr>
        <w:t>Ir</w:t>
      </w:r>
      <w:proofErr w:type="spellEnd"/>
      <w:r w:rsidR="00E938D4" w:rsidRPr="00E938D4">
        <w:rPr>
          <w:rFonts w:ascii="Times New Roman" w:hAnsi="Times New Roman" w:cs="Times New Roman"/>
          <w:sz w:val="24"/>
          <w:szCs w:val="24"/>
        </w:rPr>
        <w:t xml:space="preserve">, </w:t>
      </w:r>
      <w:proofErr w:type="spellStart"/>
      <w:r w:rsidR="00E938D4" w:rsidRPr="00E938D4">
        <w:rPr>
          <w:rFonts w:ascii="Times New Roman" w:hAnsi="Times New Roman" w:cs="Times New Roman"/>
          <w:sz w:val="24"/>
          <w:szCs w:val="24"/>
        </w:rPr>
        <w:t>Ru</w:t>
      </w:r>
      <w:proofErr w:type="spellEnd"/>
      <w:r w:rsidR="00E938D4" w:rsidRPr="00E938D4">
        <w:rPr>
          <w:rFonts w:ascii="Times New Roman" w:hAnsi="Times New Roman" w:cs="Times New Roman"/>
          <w:sz w:val="24"/>
          <w:szCs w:val="24"/>
        </w:rPr>
        <w:t xml:space="preserve">, Pt, </w:t>
      </w:r>
      <w:proofErr w:type="spellStart"/>
      <w:r w:rsidR="00E938D4" w:rsidRPr="00E938D4">
        <w:rPr>
          <w:rFonts w:ascii="Times New Roman" w:hAnsi="Times New Roman" w:cs="Times New Roman"/>
          <w:sz w:val="24"/>
          <w:szCs w:val="24"/>
        </w:rPr>
        <w:t>Rh</w:t>
      </w:r>
      <w:proofErr w:type="spellEnd"/>
      <w:r w:rsidR="00E938D4" w:rsidRPr="00E938D4">
        <w:rPr>
          <w:rFonts w:ascii="Times New Roman" w:hAnsi="Times New Roman" w:cs="Times New Roman"/>
          <w:sz w:val="24"/>
          <w:szCs w:val="24"/>
        </w:rPr>
        <w:t xml:space="preserve">, Pd), </w:t>
      </w:r>
      <w:r w:rsidR="00E938D4">
        <w:rPr>
          <w:rFonts w:ascii="Times New Roman" w:hAnsi="Times New Roman" w:cs="Times New Roman"/>
          <w:sz w:val="24"/>
          <w:szCs w:val="24"/>
        </w:rPr>
        <w:t xml:space="preserve">which </w:t>
      </w:r>
      <w:r w:rsidR="00E938D4" w:rsidRPr="00E938D4">
        <w:rPr>
          <w:rFonts w:ascii="Times New Roman" w:hAnsi="Times New Roman" w:cs="Times New Roman"/>
          <w:sz w:val="24"/>
          <w:szCs w:val="24"/>
        </w:rPr>
        <w:t xml:space="preserve">in combination with Ni and Cr represents a very powerful method for the detection and identification of projectiles in terrestrial and lunar </w:t>
      </w:r>
      <w:proofErr w:type="spellStart"/>
      <w:r w:rsidR="00E938D4" w:rsidRPr="00E938D4">
        <w:rPr>
          <w:rFonts w:ascii="Times New Roman" w:hAnsi="Times New Roman" w:cs="Times New Roman"/>
          <w:sz w:val="24"/>
          <w:szCs w:val="24"/>
        </w:rPr>
        <w:t>impactites</w:t>
      </w:r>
      <w:proofErr w:type="spellEnd"/>
      <w:r w:rsidR="00E938D4" w:rsidRPr="00E938D4">
        <w:rPr>
          <w:rFonts w:ascii="Times New Roman" w:hAnsi="Times New Roman" w:cs="Times New Roman"/>
          <w:sz w:val="24"/>
          <w:szCs w:val="24"/>
        </w:rPr>
        <w:t xml:space="preserve">. </w:t>
      </w:r>
      <w:r w:rsidR="00E938D4">
        <w:rPr>
          <w:rFonts w:ascii="Times New Roman" w:hAnsi="Times New Roman" w:cs="Times New Roman"/>
          <w:sz w:val="24"/>
          <w:szCs w:val="24"/>
        </w:rPr>
        <w:t>T</w:t>
      </w:r>
      <w:r w:rsidR="00E938D4" w:rsidRPr="00E938D4">
        <w:rPr>
          <w:rFonts w:ascii="Times New Roman" w:hAnsi="Times New Roman" w:cs="Times New Roman"/>
          <w:sz w:val="24"/>
          <w:szCs w:val="24"/>
        </w:rPr>
        <w:t xml:space="preserve">his method is almost independent of the target composition, especially if PGE ratios are considered </w:t>
      </w:r>
      <w:r w:rsidR="00E938D4">
        <w:rPr>
          <w:rFonts w:ascii="Times New Roman" w:hAnsi="Times New Roman" w:cs="Times New Roman"/>
          <w:sz w:val="24"/>
          <w:szCs w:val="24"/>
        </w:rPr>
        <w:t>f</w:t>
      </w:r>
      <w:r w:rsidR="00E938D4" w:rsidRPr="00E938D4">
        <w:rPr>
          <w:rFonts w:ascii="Times New Roman" w:hAnsi="Times New Roman" w:cs="Times New Roman"/>
          <w:sz w:val="24"/>
          <w:szCs w:val="24"/>
        </w:rPr>
        <w:t xml:space="preserve">or most </w:t>
      </w:r>
      <w:r w:rsidR="00E938D4">
        <w:rPr>
          <w:rFonts w:ascii="Times New Roman" w:hAnsi="Times New Roman" w:cs="Times New Roman"/>
          <w:sz w:val="24"/>
          <w:szCs w:val="24"/>
        </w:rPr>
        <w:t>projectile types</w:t>
      </w:r>
      <w:proofErr w:type="gramStart"/>
      <w:r w:rsidR="00E938D4" w:rsidRPr="00E938D4">
        <w:rPr>
          <w:rFonts w:ascii="Times New Roman" w:hAnsi="Times New Roman" w:cs="Times New Roman"/>
          <w:sz w:val="24"/>
          <w:szCs w:val="24"/>
        </w:rPr>
        <w:t>.</w:t>
      </w:r>
      <w:r w:rsidR="00E938D4">
        <w:rPr>
          <w:rFonts w:ascii="Times New Roman" w:hAnsi="Times New Roman" w:cs="Times New Roman"/>
          <w:sz w:val="24"/>
          <w:szCs w:val="24"/>
        </w:rPr>
        <w:t>(</w:t>
      </w:r>
      <w:proofErr w:type="gramEnd"/>
      <w:r w:rsidR="00E938D4">
        <w:rPr>
          <w:rFonts w:ascii="Times New Roman" w:hAnsi="Times New Roman" w:cs="Times New Roman"/>
          <w:sz w:val="24"/>
          <w:szCs w:val="24"/>
        </w:rPr>
        <w:t>Tagle,2006)</w:t>
      </w:r>
    </w:p>
    <w:p w:rsidR="00F80EDD" w:rsidRDefault="00F80EDD" w:rsidP="00F80EDD">
      <w:pPr>
        <w:autoSpaceDE w:val="0"/>
        <w:autoSpaceDN w:val="0"/>
        <w:adjustRightInd w:val="0"/>
        <w:spacing w:after="0" w:line="240" w:lineRule="auto"/>
        <w:ind w:firstLine="720"/>
        <w:jc w:val="both"/>
        <w:rPr>
          <w:rFonts w:ascii="Times New Roman" w:hAnsi="Times New Roman" w:cs="Times New Roman"/>
          <w:color w:val="FF0000"/>
          <w:sz w:val="24"/>
          <w:szCs w:val="24"/>
        </w:rPr>
      </w:pPr>
      <w:r w:rsidRPr="002129B5">
        <w:rPr>
          <w:rFonts w:ascii="Times New Roman" w:hAnsi="Times New Roman" w:cs="Times New Roman"/>
          <w:sz w:val="24"/>
          <w:szCs w:val="24"/>
        </w:rPr>
        <w:t xml:space="preserve">The target rock of </w:t>
      </w:r>
      <w:proofErr w:type="spellStart"/>
      <w:r w:rsidRPr="002129B5">
        <w:rPr>
          <w:rFonts w:ascii="Times New Roman" w:hAnsi="Times New Roman" w:cs="Times New Roman"/>
          <w:sz w:val="24"/>
          <w:szCs w:val="24"/>
        </w:rPr>
        <w:t>Dhala</w:t>
      </w:r>
      <w:proofErr w:type="spellEnd"/>
      <w:r w:rsidRPr="002129B5">
        <w:rPr>
          <w:rFonts w:ascii="Times New Roman" w:hAnsi="Times New Roman" w:cs="Times New Roman"/>
          <w:sz w:val="24"/>
          <w:szCs w:val="24"/>
        </w:rPr>
        <w:t xml:space="preserve"> being granitic, it in general has low </w:t>
      </w:r>
      <w:proofErr w:type="spellStart"/>
      <w:r w:rsidRPr="002129B5">
        <w:rPr>
          <w:rFonts w:ascii="Times New Roman" w:hAnsi="Times New Roman" w:cs="Times New Roman"/>
          <w:sz w:val="24"/>
          <w:szCs w:val="24"/>
        </w:rPr>
        <w:t>siderophile</w:t>
      </w:r>
      <w:proofErr w:type="spellEnd"/>
      <w:r w:rsidRPr="002129B5">
        <w:rPr>
          <w:rFonts w:ascii="Times New Roman" w:hAnsi="Times New Roman" w:cs="Times New Roman"/>
          <w:sz w:val="24"/>
          <w:szCs w:val="24"/>
        </w:rPr>
        <w:t xml:space="preserve"> element content.</w:t>
      </w:r>
      <w:r w:rsidRPr="002129B5">
        <w:rPr>
          <w:rFonts w:ascii="Times New Roman" w:hAnsi="Times New Roman" w:cs="Times New Roman"/>
          <w:color w:val="000000" w:themeColor="text1"/>
          <w:sz w:val="24"/>
          <w:szCs w:val="24"/>
        </w:rPr>
        <w:t xml:space="preserve"> An attempt was made to compare different elemental plots obtained by analyzing different </w:t>
      </w:r>
      <w:proofErr w:type="spellStart"/>
      <w:r w:rsidRPr="002129B5">
        <w:rPr>
          <w:rFonts w:ascii="Times New Roman" w:hAnsi="Times New Roman" w:cs="Times New Roman"/>
          <w:color w:val="000000" w:themeColor="text1"/>
          <w:sz w:val="24"/>
          <w:szCs w:val="24"/>
        </w:rPr>
        <w:t>impactites</w:t>
      </w:r>
      <w:proofErr w:type="spellEnd"/>
      <w:r w:rsidRPr="002129B5">
        <w:rPr>
          <w:rFonts w:ascii="Times New Roman" w:hAnsi="Times New Roman" w:cs="Times New Roman"/>
          <w:color w:val="000000" w:themeColor="text1"/>
          <w:sz w:val="24"/>
          <w:szCs w:val="24"/>
        </w:rPr>
        <w:t xml:space="preserve"> samples from </w:t>
      </w:r>
      <w:proofErr w:type="spellStart"/>
      <w:r w:rsidRPr="002129B5">
        <w:rPr>
          <w:rFonts w:ascii="Times New Roman" w:hAnsi="Times New Roman" w:cs="Times New Roman"/>
          <w:color w:val="000000" w:themeColor="text1"/>
          <w:sz w:val="24"/>
          <w:szCs w:val="24"/>
        </w:rPr>
        <w:t>Dhala</w:t>
      </w:r>
      <w:proofErr w:type="spellEnd"/>
      <w:r w:rsidRPr="002129B5">
        <w:rPr>
          <w:rFonts w:ascii="Times New Roman" w:hAnsi="Times New Roman" w:cs="Times New Roman"/>
          <w:color w:val="000000" w:themeColor="text1"/>
          <w:sz w:val="24"/>
          <w:szCs w:val="24"/>
        </w:rPr>
        <w:t xml:space="preserve"> with that of few established impact structures. For this, a set of 13 </w:t>
      </w:r>
      <w:proofErr w:type="spellStart"/>
      <w:r w:rsidRPr="002129B5">
        <w:rPr>
          <w:rFonts w:ascii="Times New Roman" w:hAnsi="Times New Roman" w:cs="Times New Roman"/>
          <w:color w:val="000000" w:themeColor="text1"/>
          <w:sz w:val="24"/>
          <w:szCs w:val="24"/>
        </w:rPr>
        <w:t>impactite</w:t>
      </w:r>
      <w:proofErr w:type="spellEnd"/>
      <w:r w:rsidRPr="002129B5">
        <w:rPr>
          <w:rFonts w:ascii="Times New Roman" w:hAnsi="Times New Roman" w:cs="Times New Roman"/>
          <w:color w:val="000000" w:themeColor="text1"/>
          <w:sz w:val="24"/>
          <w:szCs w:val="24"/>
        </w:rPr>
        <w:t xml:space="preserve"> samples (from surface exposures) were collected and studied for their major and trace element composition, and that of PGEs (Table 1, Table 2). </w:t>
      </w:r>
      <w:r w:rsidRPr="009D0447">
        <w:rPr>
          <w:rFonts w:ascii="Times New Roman" w:hAnsi="Times New Roman" w:cs="Times New Roman"/>
          <w:color w:val="FF0000"/>
          <w:sz w:val="24"/>
          <w:szCs w:val="24"/>
        </w:rPr>
        <w:t xml:space="preserve">For most of the oxide values, the analyzed samples resemble the composition of that of the average continental crust, excepting </w:t>
      </w:r>
      <w:proofErr w:type="spellStart"/>
      <w:r w:rsidRPr="009D0447">
        <w:rPr>
          <w:rFonts w:ascii="Times New Roman" w:hAnsi="Times New Roman" w:cs="Times New Roman"/>
          <w:color w:val="FF0000"/>
          <w:sz w:val="24"/>
          <w:szCs w:val="24"/>
        </w:rPr>
        <w:t>CaO</w:t>
      </w:r>
      <w:proofErr w:type="spellEnd"/>
      <w:r w:rsidRPr="009D0447">
        <w:rPr>
          <w:rFonts w:ascii="Times New Roman" w:hAnsi="Times New Roman" w:cs="Times New Roman"/>
          <w:color w:val="FF0000"/>
          <w:sz w:val="24"/>
          <w:szCs w:val="24"/>
        </w:rPr>
        <w:t>, Na</w:t>
      </w:r>
      <w:r w:rsidRPr="009D0447">
        <w:rPr>
          <w:rFonts w:ascii="Times New Roman" w:hAnsi="Times New Roman" w:cs="Times New Roman"/>
          <w:color w:val="FF0000"/>
          <w:sz w:val="24"/>
          <w:szCs w:val="24"/>
          <w:vertAlign w:val="subscript"/>
        </w:rPr>
        <w:t>2</w:t>
      </w:r>
      <w:r w:rsidRPr="009D0447">
        <w:rPr>
          <w:rFonts w:ascii="Times New Roman" w:hAnsi="Times New Roman" w:cs="Times New Roman"/>
          <w:color w:val="FF0000"/>
          <w:sz w:val="24"/>
          <w:szCs w:val="24"/>
        </w:rPr>
        <w:t>O, and K</w:t>
      </w:r>
      <w:r w:rsidRPr="009D0447">
        <w:rPr>
          <w:rFonts w:ascii="Times New Roman" w:hAnsi="Times New Roman" w:cs="Times New Roman"/>
          <w:color w:val="FF0000"/>
          <w:sz w:val="24"/>
          <w:szCs w:val="24"/>
          <w:vertAlign w:val="subscript"/>
        </w:rPr>
        <w:t>2</w:t>
      </w:r>
      <w:r w:rsidRPr="009D0447">
        <w:rPr>
          <w:rFonts w:ascii="Times New Roman" w:hAnsi="Times New Roman" w:cs="Times New Roman"/>
          <w:color w:val="FF0000"/>
          <w:sz w:val="24"/>
          <w:szCs w:val="24"/>
        </w:rPr>
        <w:t>O, especially K</w:t>
      </w:r>
      <w:r w:rsidRPr="009D0447">
        <w:rPr>
          <w:rFonts w:ascii="Times New Roman" w:hAnsi="Times New Roman" w:cs="Times New Roman"/>
          <w:color w:val="FF0000"/>
          <w:sz w:val="24"/>
          <w:szCs w:val="24"/>
          <w:vertAlign w:val="subscript"/>
        </w:rPr>
        <w:t>2</w:t>
      </w:r>
      <w:r w:rsidRPr="009D0447">
        <w:rPr>
          <w:rFonts w:ascii="Times New Roman" w:hAnsi="Times New Roman" w:cs="Times New Roman"/>
          <w:color w:val="FF0000"/>
          <w:sz w:val="24"/>
          <w:szCs w:val="24"/>
        </w:rPr>
        <w:t>O</w:t>
      </w:r>
      <w:r>
        <w:rPr>
          <w:rFonts w:ascii="Times New Roman" w:hAnsi="Times New Roman" w:cs="Times New Roman"/>
          <w:color w:val="FF0000"/>
          <w:sz w:val="24"/>
          <w:szCs w:val="24"/>
        </w:rPr>
        <w:t xml:space="preserve"> (Fig 6.1)</w:t>
      </w:r>
      <w:r w:rsidRPr="009D0447">
        <w:rPr>
          <w:rFonts w:ascii="Times New Roman" w:hAnsi="Times New Roman" w:cs="Times New Roman"/>
          <w:color w:val="FF0000"/>
          <w:sz w:val="24"/>
          <w:szCs w:val="24"/>
        </w:rPr>
        <w:t>.</w:t>
      </w:r>
      <w:r>
        <w:rPr>
          <w:rFonts w:ascii="Times New Roman" w:hAnsi="Times New Roman" w:cs="Times New Roman"/>
          <w:sz w:val="24"/>
          <w:szCs w:val="24"/>
        </w:rPr>
        <w:t xml:space="preserve"> The maximum recorded value of K</w:t>
      </w:r>
      <w:r w:rsidRPr="006D3567">
        <w:rPr>
          <w:rFonts w:ascii="Times New Roman" w:hAnsi="Times New Roman" w:cs="Times New Roman"/>
          <w:sz w:val="24"/>
          <w:szCs w:val="24"/>
          <w:vertAlign w:val="subscript"/>
        </w:rPr>
        <w:t>2</w:t>
      </w:r>
      <w:r>
        <w:rPr>
          <w:rFonts w:ascii="Times New Roman" w:hAnsi="Times New Roman" w:cs="Times New Roman"/>
          <w:sz w:val="24"/>
          <w:szCs w:val="24"/>
        </w:rPr>
        <w:t>O in the impactites is 11.04 (wt %), from within a melt bearing breccia. This may be due to</w:t>
      </w:r>
      <w:r w:rsidR="00BC32E6">
        <w:rPr>
          <w:rFonts w:ascii="Times New Roman" w:hAnsi="Times New Roman" w:cs="Times New Roman"/>
          <w:sz w:val="24"/>
          <w:szCs w:val="24"/>
        </w:rPr>
        <w:t xml:space="preserve"> later K-</w:t>
      </w:r>
      <w:proofErr w:type="spellStart"/>
      <w:proofErr w:type="gramStart"/>
      <w:r w:rsidR="00BC32E6">
        <w:rPr>
          <w:rFonts w:ascii="Times New Roman" w:hAnsi="Times New Roman" w:cs="Times New Roman"/>
          <w:sz w:val="24"/>
          <w:szCs w:val="24"/>
        </w:rPr>
        <w:t>metasomatism</w:t>
      </w:r>
      <w:proofErr w:type="spellEnd"/>
      <w:r>
        <w:rPr>
          <w:rFonts w:ascii="Times New Roman" w:hAnsi="Times New Roman" w:cs="Times New Roman"/>
          <w:sz w:val="24"/>
          <w:szCs w:val="24"/>
        </w:rPr>
        <w:t>(</w:t>
      </w:r>
      <w:proofErr w:type="spellStart"/>
      <w:proofErr w:type="gramEnd"/>
      <w:r w:rsidRPr="0067787D">
        <w:rPr>
          <w:rFonts w:ascii="Times New Roman" w:hAnsi="Times New Roman" w:cs="Times New Roman"/>
          <w:color w:val="FF0000"/>
          <w:sz w:val="24"/>
          <w:szCs w:val="24"/>
          <w:highlight w:val="yellow"/>
        </w:rPr>
        <w:t>Reimold</w:t>
      </w:r>
      <w:proofErr w:type="spellEnd"/>
      <w:r w:rsidRPr="0067787D">
        <w:rPr>
          <w:rFonts w:ascii="Times New Roman" w:hAnsi="Times New Roman" w:cs="Times New Roman"/>
          <w:color w:val="FF0000"/>
          <w:sz w:val="24"/>
          <w:szCs w:val="24"/>
          <w:highlight w:val="yellow"/>
        </w:rPr>
        <w:t xml:space="preserve"> et al., 1987</w:t>
      </w:r>
      <w:r>
        <w:rPr>
          <w:rFonts w:ascii="Times New Roman" w:hAnsi="Times New Roman" w:cs="Times New Roman"/>
          <w:sz w:val="24"/>
          <w:szCs w:val="24"/>
        </w:rPr>
        <w:t>). Concentrations of Cr, Co, and Ni also appear enriched with respect to the average composition of the continental crust; the range being 16 -116</w:t>
      </w:r>
      <w:r>
        <w:rPr>
          <w:rFonts w:ascii="Times New Roman" w:hAnsi="Times New Roman" w:cs="Times New Roman"/>
          <w:color w:val="FF0000"/>
          <w:sz w:val="24"/>
          <w:szCs w:val="24"/>
        </w:rPr>
        <w:t xml:space="preserve"> </w:t>
      </w:r>
      <w:proofErr w:type="spellStart"/>
      <w:r w:rsidRPr="004074ED">
        <w:rPr>
          <w:rFonts w:ascii="Times New Roman" w:hAnsi="Times New Roman" w:cs="Times New Roman"/>
          <w:color w:val="FF0000"/>
          <w:sz w:val="24"/>
          <w:szCs w:val="24"/>
        </w:rPr>
        <w:t>ppm</w:t>
      </w:r>
      <w:proofErr w:type="spellEnd"/>
      <w:r w:rsidRPr="004074ED">
        <w:rPr>
          <w:rFonts w:ascii="Times New Roman" w:hAnsi="Times New Roman" w:cs="Times New Roman"/>
          <w:color w:val="FF0000"/>
          <w:sz w:val="24"/>
          <w:szCs w:val="24"/>
        </w:rPr>
        <w:t xml:space="preserve"> for Cr</w:t>
      </w:r>
      <w:r>
        <w:rPr>
          <w:rFonts w:ascii="Times New Roman" w:hAnsi="Times New Roman" w:cs="Times New Roman"/>
          <w:color w:val="FF0000"/>
          <w:sz w:val="24"/>
          <w:szCs w:val="24"/>
        </w:rPr>
        <w:t>,</w:t>
      </w:r>
      <w:r w:rsidRPr="004074ED">
        <w:rPr>
          <w:rFonts w:ascii="Times New Roman" w:hAnsi="Times New Roman" w:cs="Times New Roman"/>
          <w:color w:val="FF0000"/>
          <w:sz w:val="24"/>
          <w:szCs w:val="24"/>
        </w:rPr>
        <w:t xml:space="preserve"> </w:t>
      </w:r>
      <w:r>
        <w:rPr>
          <w:rFonts w:ascii="Times New Roman" w:hAnsi="Times New Roman" w:cs="Times New Roman"/>
          <w:color w:val="FF0000"/>
          <w:sz w:val="24"/>
          <w:szCs w:val="24"/>
        </w:rPr>
        <w:t>11-100</w:t>
      </w:r>
      <w:r w:rsidRPr="004074ED">
        <w:rPr>
          <w:rFonts w:ascii="Times New Roman" w:hAnsi="Times New Roman" w:cs="Times New Roman"/>
          <w:color w:val="FF0000"/>
          <w:sz w:val="24"/>
          <w:szCs w:val="24"/>
        </w:rPr>
        <w:t xml:space="preserve"> </w:t>
      </w:r>
      <w:proofErr w:type="spellStart"/>
      <w:r w:rsidRPr="004074ED">
        <w:rPr>
          <w:rFonts w:ascii="Times New Roman" w:hAnsi="Times New Roman" w:cs="Times New Roman"/>
          <w:color w:val="FF0000"/>
          <w:sz w:val="24"/>
          <w:szCs w:val="24"/>
        </w:rPr>
        <w:t>ppm</w:t>
      </w:r>
      <w:proofErr w:type="spellEnd"/>
      <w:r>
        <w:rPr>
          <w:rFonts w:ascii="Times New Roman" w:hAnsi="Times New Roman" w:cs="Times New Roman"/>
          <w:color w:val="FF0000"/>
          <w:sz w:val="24"/>
          <w:szCs w:val="24"/>
        </w:rPr>
        <w:t xml:space="preserve"> </w:t>
      </w:r>
      <w:r w:rsidRPr="004074ED">
        <w:rPr>
          <w:rFonts w:ascii="Times New Roman" w:hAnsi="Times New Roman" w:cs="Times New Roman"/>
          <w:color w:val="FF0000"/>
          <w:sz w:val="24"/>
          <w:szCs w:val="24"/>
        </w:rPr>
        <w:t>for Ni</w:t>
      </w:r>
      <w:r>
        <w:rPr>
          <w:rFonts w:ascii="Times New Roman" w:hAnsi="Times New Roman" w:cs="Times New Roman"/>
          <w:color w:val="FF0000"/>
          <w:sz w:val="24"/>
          <w:szCs w:val="24"/>
        </w:rPr>
        <w:t xml:space="preserve">, and 5- 67 </w:t>
      </w:r>
      <w:proofErr w:type="spellStart"/>
      <w:r>
        <w:rPr>
          <w:rFonts w:ascii="Times New Roman" w:hAnsi="Times New Roman" w:cs="Times New Roman"/>
          <w:color w:val="FF0000"/>
          <w:sz w:val="24"/>
          <w:szCs w:val="24"/>
        </w:rPr>
        <w:t>ppm</w:t>
      </w:r>
      <w:proofErr w:type="spellEnd"/>
      <w:r w:rsidRPr="004074ED">
        <w:rPr>
          <w:rFonts w:ascii="Times New Roman" w:hAnsi="Times New Roman" w:cs="Times New Roman"/>
          <w:color w:val="FF0000"/>
          <w:sz w:val="24"/>
          <w:szCs w:val="24"/>
        </w:rPr>
        <w:t xml:space="preserve"> for </w:t>
      </w:r>
      <w:r>
        <w:rPr>
          <w:rFonts w:ascii="Times New Roman" w:hAnsi="Times New Roman" w:cs="Times New Roman"/>
          <w:color w:val="FF0000"/>
          <w:sz w:val="24"/>
          <w:szCs w:val="24"/>
        </w:rPr>
        <w:t>Co</w:t>
      </w:r>
      <w:r w:rsidRPr="004074ED">
        <w:rPr>
          <w:rFonts w:ascii="Times New Roman" w:hAnsi="Times New Roman" w:cs="Times New Roman"/>
          <w:color w:val="FF0000"/>
          <w:sz w:val="24"/>
          <w:szCs w:val="24"/>
        </w:rPr>
        <w:t xml:space="preserve"> in comparison to granitic averages </w:t>
      </w:r>
      <w:r>
        <w:rPr>
          <w:rFonts w:ascii="Times New Roman" w:hAnsi="Times New Roman" w:cs="Times New Roman"/>
          <w:color w:val="FF0000"/>
          <w:sz w:val="24"/>
          <w:szCs w:val="24"/>
          <w:highlight w:val="yellow"/>
        </w:rPr>
        <w:t xml:space="preserve">of 4 </w:t>
      </w:r>
      <w:proofErr w:type="spellStart"/>
      <w:r>
        <w:rPr>
          <w:rFonts w:ascii="Times New Roman" w:hAnsi="Times New Roman" w:cs="Times New Roman"/>
          <w:color w:val="FF0000"/>
          <w:sz w:val="24"/>
          <w:szCs w:val="24"/>
          <w:highlight w:val="yellow"/>
        </w:rPr>
        <w:t>ppm</w:t>
      </w:r>
      <w:proofErr w:type="spellEnd"/>
      <w:r>
        <w:rPr>
          <w:rFonts w:ascii="Times New Roman" w:hAnsi="Times New Roman" w:cs="Times New Roman"/>
          <w:color w:val="FF0000"/>
          <w:sz w:val="24"/>
          <w:szCs w:val="24"/>
          <w:highlight w:val="yellow"/>
        </w:rPr>
        <w:t xml:space="preserve">, </w:t>
      </w:r>
      <w:r w:rsidRPr="004074ED">
        <w:rPr>
          <w:rFonts w:ascii="Times New Roman" w:hAnsi="Times New Roman" w:cs="Times New Roman"/>
          <w:color w:val="FF0000"/>
          <w:sz w:val="24"/>
          <w:szCs w:val="24"/>
        </w:rPr>
        <w:t xml:space="preserve">0.5 </w:t>
      </w:r>
      <w:proofErr w:type="spellStart"/>
      <w:r w:rsidRPr="004074ED">
        <w:rPr>
          <w:rFonts w:ascii="Times New Roman" w:hAnsi="Times New Roman" w:cs="Times New Roman"/>
          <w:color w:val="FF0000"/>
          <w:sz w:val="24"/>
          <w:szCs w:val="24"/>
        </w:rPr>
        <w:t>ppm</w:t>
      </w:r>
      <w:proofErr w:type="spellEnd"/>
      <w:r w:rsidRPr="004074ED">
        <w:rPr>
          <w:rFonts w:ascii="Times New Roman" w:hAnsi="Times New Roman" w:cs="Times New Roman"/>
          <w:color w:val="FF0000"/>
          <w:sz w:val="24"/>
          <w:szCs w:val="24"/>
        </w:rPr>
        <w:t xml:space="preserve"> </w:t>
      </w:r>
      <w:r w:rsidRPr="0001422A">
        <w:rPr>
          <w:rFonts w:ascii="Times New Roman" w:hAnsi="Times New Roman" w:cs="Times New Roman"/>
          <w:color w:val="FF0000"/>
          <w:sz w:val="24"/>
          <w:szCs w:val="24"/>
          <w:highlight w:val="yellow"/>
        </w:rPr>
        <w:t>and</w:t>
      </w:r>
      <w:r>
        <w:rPr>
          <w:rFonts w:ascii="Times New Roman" w:hAnsi="Times New Roman" w:cs="Times New Roman"/>
          <w:color w:val="FF0000"/>
          <w:sz w:val="24"/>
          <w:szCs w:val="24"/>
        </w:rPr>
        <w:t xml:space="preserve"> 1 </w:t>
      </w:r>
      <w:proofErr w:type="spellStart"/>
      <w:r>
        <w:rPr>
          <w:rFonts w:ascii="Times New Roman" w:hAnsi="Times New Roman" w:cs="Times New Roman"/>
          <w:color w:val="FF0000"/>
          <w:sz w:val="24"/>
          <w:szCs w:val="24"/>
        </w:rPr>
        <w:t>ppm</w:t>
      </w:r>
      <w:proofErr w:type="spellEnd"/>
      <w:r w:rsidRPr="004074ED">
        <w:rPr>
          <w:rFonts w:ascii="Times New Roman" w:hAnsi="Times New Roman" w:cs="Times New Roman"/>
          <w:color w:val="FF0000"/>
          <w:sz w:val="24"/>
          <w:szCs w:val="24"/>
        </w:rPr>
        <w:t xml:space="preserve"> (</w:t>
      </w:r>
      <w:r w:rsidRPr="0067787D">
        <w:rPr>
          <w:rFonts w:ascii="Times New Roman" w:hAnsi="Times New Roman" w:cs="Times New Roman"/>
          <w:color w:val="FF0000"/>
          <w:sz w:val="24"/>
          <w:szCs w:val="24"/>
          <w:highlight w:val="yellow"/>
        </w:rPr>
        <w:t>Taylor, 1964</w:t>
      </w:r>
      <w:r w:rsidRPr="004074ED">
        <w:rPr>
          <w:rFonts w:ascii="Times New Roman" w:hAnsi="Times New Roman" w:cs="Times New Roman"/>
          <w:color w:val="FF0000"/>
          <w:sz w:val="24"/>
          <w:szCs w:val="24"/>
        </w:rPr>
        <w:t>) respectively</w:t>
      </w:r>
      <w:r>
        <w:rPr>
          <w:rFonts w:ascii="Times New Roman" w:hAnsi="Times New Roman" w:cs="Times New Roman"/>
          <w:color w:val="FF0000"/>
          <w:sz w:val="24"/>
          <w:szCs w:val="24"/>
        </w:rPr>
        <w:t xml:space="preserve">. This variation </w:t>
      </w:r>
      <w:r w:rsidRPr="004074ED">
        <w:rPr>
          <w:rFonts w:ascii="Times New Roman" w:hAnsi="Times New Roman" w:cs="Times New Roman"/>
          <w:color w:val="FF0000"/>
          <w:sz w:val="24"/>
          <w:szCs w:val="24"/>
        </w:rPr>
        <w:t>indicat</w:t>
      </w:r>
      <w:r>
        <w:rPr>
          <w:rFonts w:ascii="Times New Roman" w:hAnsi="Times New Roman" w:cs="Times New Roman"/>
          <w:color w:val="FF0000"/>
          <w:sz w:val="24"/>
          <w:szCs w:val="24"/>
        </w:rPr>
        <w:t>es</w:t>
      </w:r>
      <w:r w:rsidRPr="004074ED">
        <w:rPr>
          <w:rFonts w:ascii="Times New Roman" w:hAnsi="Times New Roman" w:cs="Times New Roman"/>
          <w:color w:val="FF0000"/>
          <w:sz w:val="24"/>
          <w:szCs w:val="24"/>
        </w:rPr>
        <w:t xml:space="preserve"> some external/other source of enrichment</w:t>
      </w:r>
      <w:r>
        <w:rPr>
          <w:rFonts w:ascii="Times New Roman" w:hAnsi="Times New Roman" w:cs="Times New Roman"/>
          <w:color w:val="FF0000"/>
          <w:sz w:val="24"/>
          <w:szCs w:val="24"/>
        </w:rPr>
        <w:t>, in all probability admixing of the projectile element with that of the impactites.</w:t>
      </w:r>
    </w:p>
    <w:tbl>
      <w:tblPr>
        <w:tblStyle w:val="TableGrid"/>
        <w:tblW w:w="0" w:type="auto"/>
        <w:tblLayout w:type="fixed"/>
        <w:tblLook w:val="04A0"/>
      </w:tblPr>
      <w:tblGrid>
        <w:gridCol w:w="4968"/>
        <w:gridCol w:w="4608"/>
      </w:tblGrid>
      <w:tr w:rsidR="00F80EDD" w:rsidTr="00E35BC0">
        <w:tc>
          <w:tcPr>
            <w:tcW w:w="4968" w:type="dxa"/>
          </w:tcPr>
          <w:p w:rsidR="00F80EDD" w:rsidRDefault="00F80EDD" w:rsidP="00E35BC0">
            <w:pPr>
              <w:spacing w:before="40" w:after="40"/>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9264" behindDoc="0" locked="0" layoutInCell="1" allowOverlap="1">
                  <wp:simplePos x="0" y="0"/>
                  <wp:positionH relativeFrom="margin">
                    <wp:align>center</wp:align>
                  </wp:positionH>
                  <wp:positionV relativeFrom="margin">
                    <wp:posOffset>317500</wp:posOffset>
                  </wp:positionV>
                  <wp:extent cx="3045460" cy="2667000"/>
                  <wp:effectExtent l="19050" t="0" r="2540" b="0"/>
                  <wp:wrapSquare wrapText="bothSides"/>
                  <wp:docPr id="3" name="Picture 2" descr="Ox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xide.png"/>
                          <pic:cNvPicPr/>
                        </pic:nvPicPr>
                        <pic:blipFill>
                          <a:blip r:embed="rId4" cstate="print"/>
                          <a:stretch>
                            <a:fillRect/>
                          </a:stretch>
                        </pic:blipFill>
                        <pic:spPr>
                          <a:xfrm>
                            <a:off x="0" y="0"/>
                            <a:ext cx="3045460" cy="2667000"/>
                          </a:xfrm>
                          <a:prstGeom prst="rect">
                            <a:avLst/>
                          </a:prstGeom>
                        </pic:spPr>
                      </pic:pic>
                    </a:graphicData>
                  </a:graphic>
                </wp:anchor>
              </w:drawing>
            </w:r>
          </w:p>
        </w:tc>
        <w:tc>
          <w:tcPr>
            <w:tcW w:w="4608" w:type="dxa"/>
          </w:tcPr>
          <w:p w:rsidR="00F80EDD" w:rsidRDefault="00F80EDD" w:rsidP="00E35BC0">
            <w:pPr>
              <w:spacing w:before="40" w:after="40"/>
              <w:jc w:val="both"/>
              <w:rPr>
                <w:rFonts w:ascii="Times New Roman" w:hAnsi="Times New Roman" w:cs="Times New Roman"/>
                <w:sz w:val="24"/>
                <w:szCs w:val="24"/>
              </w:rPr>
            </w:pPr>
            <w:r>
              <w:rPr>
                <w:rFonts w:ascii="Times New Roman" w:hAnsi="Times New Roman" w:cs="Times New Roman"/>
                <w:sz w:val="24"/>
                <w:szCs w:val="24"/>
              </w:rPr>
              <w:t>Fig 6.1 K</w:t>
            </w:r>
            <w:r w:rsidRPr="008E34C3">
              <w:rPr>
                <w:rFonts w:ascii="Times New Roman" w:hAnsi="Times New Roman" w:cs="Times New Roman"/>
                <w:sz w:val="24"/>
                <w:szCs w:val="24"/>
                <w:vertAlign w:val="subscript"/>
              </w:rPr>
              <w:t>2</w:t>
            </w:r>
            <w:r>
              <w:rPr>
                <w:rFonts w:ascii="Times New Roman" w:hAnsi="Times New Roman" w:cs="Times New Roman"/>
                <w:sz w:val="24"/>
                <w:szCs w:val="24"/>
              </w:rPr>
              <w:t xml:space="preserve">O-MgO-CaO plot </w:t>
            </w:r>
            <w:r w:rsidRPr="008E34C3">
              <w:rPr>
                <w:rFonts w:ascii="Times New Roman" w:hAnsi="Times New Roman" w:cs="Times New Roman"/>
                <w:sz w:val="24"/>
                <w:szCs w:val="24"/>
              </w:rPr>
              <w:t>showing average compositions of</w:t>
            </w:r>
            <w:r>
              <w:rPr>
                <w:rFonts w:ascii="Times New Roman" w:hAnsi="Times New Roman" w:cs="Times New Roman"/>
                <w:sz w:val="24"/>
                <w:szCs w:val="24"/>
              </w:rPr>
              <w:t xml:space="preserve"> </w:t>
            </w:r>
            <w:r w:rsidRPr="008E34C3">
              <w:rPr>
                <w:rFonts w:ascii="Times New Roman" w:hAnsi="Times New Roman" w:cs="Times New Roman"/>
                <w:sz w:val="24"/>
                <w:szCs w:val="24"/>
              </w:rPr>
              <w:t>impact melt rocks from craters of different diameters</w:t>
            </w:r>
            <w:r>
              <w:rPr>
                <w:rFonts w:ascii="Times New Roman" w:hAnsi="Times New Roman" w:cs="Times New Roman"/>
                <w:sz w:val="24"/>
                <w:szCs w:val="24"/>
              </w:rPr>
              <w:t xml:space="preserve"> </w:t>
            </w:r>
            <w:r w:rsidRPr="008E34C3">
              <w:rPr>
                <w:rFonts w:ascii="Times New Roman" w:hAnsi="Times New Roman" w:cs="Times New Roman"/>
                <w:sz w:val="24"/>
                <w:szCs w:val="24"/>
              </w:rPr>
              <w:t>in comparison with the compositions of bulk and upper continental</w:t>
            </w:r>
            <w:r>
              <w:rPr>
                <w:rFonts w:ascii="Times New Roman" w:hAnsi="Times New Roman" w:cs="Times New Roman"/>
                <w:sz w:val="24"/>
                <w:szCs w:val="24"/>
              </w:rPr>
              <w:t xml:space="preserve"> </w:t>
            </w:r>
            <w:r w:rsidRPr="008E34C3">
              <w:rPr>
                <w:rFonts w:ascii="Times New Roman" w:hAnsi="Times New Roman" w:cs="Times New Roman"/>
                <w:sz w:val="24"/>
                <w:szCs w:val="24"/>
              </w:rPr>
              <w:t>crust (</w:t>
            </w:r>
            <w:r>
              <w:rPr>
                <w:rFonts w:ascii="Times New Roman" w:hAnsi="Times New Roman" w:cs="Times New Roman"/>
                <w:sz w:val="24"/>
                <w:szCs w:val="24"/>
              </w:rPr>
              <w:t xml:space="preserve">modified after </w:t>
            </w:r>
            <w:proofErr w:type="spellStart"/>
            <w:r>
              <w:rPr>
                <w:rFonts w:ascii="Times New Roman" w:hAnsi="Times New Roman" w:cs="Times New Roman"/>
                <w:sz w:val="24"/>
                <w:szCs w:val="24"/>
              </w:rPr>
              <w:t>Koeberl</w:t>
            </w:r>
            <w:proofErr w:type="spellEnd"/>
            <w:r>
              <w:rPr>
                <w:rFonts w:ascii="Times New Roman" w:hAnsi="Times New Roman" w:cs="Times New Roman"/>
                <w:sz w:val="24"/>
                <w:szCs w:val="24"/>
              </w:rPr>
              <w:t xml:space="preserve"> et al., 2012)</w:t>
            </w:r>
            <w:r w:rsidRPr="008E34C3">
              <w:rPr>
                <w:rFonts w:ascii="Times New Roman" w:hAnsi="Times New Roman" w:cs="Times New Roman"/>
                <w:sz w:val="24"/>
                <w:szCs w:val="24"/>
              </w:rPr>
              <w:t>.</w:t>
            </w:r>
            <w:r>
              <w:rPr>
                <w:rFonts w:ascii="Times New Roman" w:hAnsi="Times New Roman" w:cs="Times New Roman"/>
                <w:sz w:val="24"/>
                <w:szCs w:val="24"/>
              </w:rPr>
              <w:t xml:space="preserve"> </w:t>
            </w:r>
            <w:r w:rsidRPr="002129B5">
              <w:rPr>
                <w:rFonts w:ascii="Times New Roman" w:hAnsi="Times New Roman" w:cs="Times New Roman"/>
                <w:sz w:val="24"/>
                <w:szCs w:val="24"/>
                <w:lang w:val="en-US"/>
              </w:rPr>
              <w:t xml:space="preserve">With some exceptions there is a general trend from smaller towards larger craters with their impact melts changing from more upper crust (UCC) towards bulk crust composition (CC). </w:t>
            </w:r>
            <w:r w:rsidRPr="008E34C3">
              <w:rPr>
                <w:rFonts w:ascii="Times New Roman" w:hAnsi="Times New Roman" w:cs="Times New Roman"/>
                <w:sz w:val="24"/>
                <w:szCs w:val="24"/>
              </w:rPr>
              <w:t xml:space="preserve"> </w:t>
            </w:r>
            <w:r>
              <w:rPr>
                <w:rFonts w:ascii="Times New Roman" w:hAnsi="Times New Roman" w:cs="Times New Roman"/>
                <w:sz w:val="24"/>
                <w:szCs w:val="24"/>
              </w:rPr>
              <w:t xml:space="preserve">Upper crust: UCC, </w:t>
            </w:r>
            <w:r w:rsidRPr="008E34C3">
              <w:rPr>
                <w:rFonts w:ascii="Times New Roman" w:hAnsi="Times New Roman" w:cs="Times New Roman"/>
                <w:sz w:val="24"/>
                <w:szCs w:val="24"/>
              </w:rPr>
              <w:t>bulk crust</w:t>
            </w:r>
            <w:r>
              <w:rPr>
                <w:rFonts w:ascii="Times New Roman" w:hAnsi="Times New Roman" w:cs="Times New Roman"/>
                <w:sz w:val="24"/>
                <w:szCs w:val="24"/>
              </w:rPr>
              <w:t xml:space="preserve"> : </w:t>
            </w:r>
            <w:r w:rsidRPr="008E34C3">
              <w:rPr>
                <w:rFonts w:ascii="Times New Roman" w:hAnsi="Times New Roman" w:cs="Times New Roman"/>
                <w:sz w:val="24"/>
                <w:szCs w:val="24"/>
              </w:rPr>
              <w:t>CC</w:t>
            </w:r>
            <w:r>
              <w:rPr>
                <w:rFonts w:ascii="Times New Roman" w:hAnsi="Times New Roman" w:cs="Times New Roman"/>
                <w:sz w:val="24"/>
                <w:szCs w:val="24"/>
              </w:rPr>
              <w:t xml:space="preserve">, </w:t>
            </w:r>
            <w:r w:rsidRPr="008E34C3">
              <w:rPr>
                <w:rFonts w:ascii="Times New Roman" w:hAnsi="Times New Roman" w:cs="Times New Roman"/>
                <w:sz w:val="24"/>
                <w:szCs w:val="24"/>
              </w:rPr>
              <w:t>Il</w:t>
            </w:r>
            <w:r>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Ilyinets</w:t>
            </w:r>
            <w:proofErr w:type="spellEnd"/>
            <w:r w:rsidRPr="008E34C3">
              <w:rPr>
                <w:rFonts w:ascii="Times New Roman" w:hAnsi="Times New Roman" w:cs="Times New Roman"/>
                <w:sz w:val="24"/>
                <w:szCs w:val="24"/>
              </w:rPr>
              <w:t>, BR</w:t>
            </w:r>
            <w:r>
              <w:rPr>
                <w:rFonts w:ascii="Times New Roman" w:hAnsi="Times New Roman" w:cs="Times New Roman"/>
                <w:sz w:val="24"/>
                <w:szCs w:val="24"/>
              </w:rPr>
              <w:t>:</w:t>
            </w:r>
            <w:r w:rsidRPr="008E34C3">
              <w:rPr>
                <w:rFonts w:ascii="Times New Roman" w:hAnsi="Times New Roman" w:cs="Times New Roman"/>
                <w:sz w:val="24"/>
                <w:szCs w:val="24"/>
              </w:rPr>
              <w:t xml:space="preserve"> Brent, HB</w:t>
            </w:r>
            <w:r>
              <w:rPr>
                <w:rFonts w:ascii="Times New Roman" w:hAnsi="Times New Roman" w:cs="Times New Roman"/>
                <w:sz w:val="24"/>
                <w:szCs w:val="24"/>
              </w:rPr>
              <w:t>:</w:t>
            </w:r>
            <w:r w:rsidRPr="008E34C3">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Henbury</w:t>
            </w:r>
            <w:proofErr w:type="spellEnd"/>
            <w:r w:rsidRPr="008E34C3">
              <w:rPr>
                <w:rFonts w:ascii="Times New Roman" w:hAnsi="Times New Roman" w:cs="Times New Roman"/>
                <w:sz w:val="24"/>
                <w:szCs w:val="24"/>
              </w:rPr>
              <w:t>, RK</w:t>
            </w:r>
            <w:r>
              <w:rPr>
                <w:rFonts w:ascii="Times New Roman" w:hAnsi="Times New Roman" w:cs="Times New Roman"/>
                <w:sz w:val="24"/>
                <w:szCs w:val="24"/>
              </w:rPr>
              <w:t>:</w:t>
            </w:r>
            <w:r w:rsidRPr="008E34C3">
              <w:rPr>
                <w:rFonts w:ascii="Times New Roman" w:hAnsi="Times New Roman" w:cs="Times New Roman"/>
                <w:sz w:val="24"/>
                <w:szCs w:val="24"/>
              </w:rPr>
              <w:t xml:space="preserve"> </w:t>
            </w:r>
            <w:proofErr w:type="spellStart"/>
            <w:r>
              <w:rPr>
                <w:rFonts w:ascii="Times New Roman" w:hAnsi="Times New Roman" w:cs="Times New Roman"/>
                <w:sz w:val="24"/>
                <w:szCs w:val="24"/>
              </w:rPr>
              <w:t>Roter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Kamm</w:t>
            </w:r>
            <w:proofErr w:type="spellEnd"/>
            <w:r>
              <w:rPr>
                <w:rFonts w:ascii="Times New Roman" w:hAnsi="Times New Roman" w:cs="Times New Roman"/>
                <w:sz w:val="24"/>
                <w:szCs w:val="24"/>
              </w:rPr>
              <w:t>, EG:</w:t>
            </w:r>
            <w:r w:rsidRPr="008E34C3">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El’gygytgyn</w:t>
            </w:r>
            <w:proofErr w:type="spellEnd"/>
            <w:r w:rsidRPr="008E34C3">
              <w:rPr>
                <w:rFonts w:ascii="Times New Roman" w:hAnsi="Times New Roman" w:cs="Times New Roman"/>
                <w:sz w:val="24"/>
                <w:szCs w:val="24"/>
              </w:rPr>
              <w:t>, WP</w:t>
            </w:r>
            <w:r>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Wanapitei</w:t>
            </w:r>
            <w:proofErr w:type="spellEnd"/>
            <w:r w:rsidRPr="008E34C3">
              <w:rPr>
                <w:rFonts w:ascii="Times New Roman" w:hAnsi="Times New Roman" w:cs="Times New Roman"/>
                <w:sz w:val="24"/>
                <w:szCs w:val="24"/>
              </w:rPr>
              <w:t>, RS</w:t>
            </w:r>
            <w:r>
              <w:rPr>
                <w:rFonts w:ascii="Times New Roman" w:hAnsi="Times New Roman" w:cs="Times New Roman"/>
                <w:sz w:val="24"/>
                <w:szCs w:val="24"/>
              </w:rPr>
              <w:t>:</w:t>
            </w:r>
            <w:r w:rsidRPr="008E34C3">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Ries</w:t>
            </w:r>
            <w:proofErr w:type="spellEnd"/>
            <w:r w:rsidRPr="008E34C3">
              <w:rPr>
                <w:rFonts w:ascii="Times New Roman" w:hAnsi="Times New Roman" w:cs="Times New Roman"/>
                <w:sz w:val="24"/>
                <w:szCs w:val="24"/>
              </w:rPr>
              <w:t>, PG</w:t>
            </w:r>
            <w:r>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Popigai</w:t>
            </w:r>
            <w:proofErr w:type="spellEnd"/>
            <w:r w:rsidRPr="008E34C3">
              <w:rPr>
                <w:rFonts w:ascii="Times New Roman" w:hAnsi="Times New Roman" w:cs="Times New Roman"/>
                <w:sz w:val="24"/>
                <w:szCs w:val="24"/>
              </w:rPr>
              <w:t>, MC</w:t>
            </w:r>
            <w:r>
              <w:rPr>
                <w:rFonts w:ascii="Times New Roman" w:hAnsi="Times New Roman" w:cs="Times New Roman"/>
                <w:sz w:val="24"/>
                <w:szCs w:val="24"/>
              </w:rPr>
              <w:t xml:space="preserve">: </w:t>
            </w:r>
            <w:r w:rsidRPr="008E34C3">
              <w:rPr>
                <w:rFonts w:ascii="Times New Roman" w:hAnsi="Times New Roman" w:cs="Times New Roman"/>
                <w:sz w:val="24"/>
                <w:szCs w:val="24"/>
              </w:rPr>
              <w:t>Manicouagan, MK</w:t>
            </w:r>
            <w:r>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Morokweng</w:t>
            </w:r>
            <w:proofErr w:type="spellEnd"/>
            <w:r w:rsidRPr="008E34C3">
              <w:rPr>
                <w:rFonts w:ascii="Times New Roman" w:hAnsi="Times New Roman" w:cs="Times New Roman"/>
                <w:sz w:val="24"/>
                <w:szCs w:val="24"/>
              </w:rPr>
              <w:t>, MS</w:t>
            </w:r>
            <w:r>
              <w:rPr>
                <w:rFonts w:ascii="Times New Roman" w:hAnsi="Times New Roman" w:cs="Times New Roman"/>
                <w:sz w:val="24"/>
                <w:szCs w:val="24"/>
              </w:rPr>
              <w:t>:</w:t>
            </w:r>
            <w:r w:rsidRPr="008E34C3">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Mistastin</w:t>
            </w:r>
            <w:proofErr w:type="spellEnd"/>
            <w:r w:rsidRPr="008E34C3">
              <w:rPr>
                <w:rFonts w:ascii="Times New Roman" w:hAnsi="Times New Roman" w:cs="Times New Roman"/>
                <w:sz w:val="24"/>
                <w:szCs w:val="24"/>
              </w:rPr>
              <w:t>,</w:t>
            </w:r>
            <w:r>
              <w:rPr>
                <w:rFonts w:ascii="Times New Roman" w:hAnsi="Times New Roman" w:cs="Times New Roman"/>
                <w:sz w:val="24"/>
                <w:szCs w:val="24"/>
              </w:rPr>
              <w:t xml:space="preserve"> </w:t>
            </w:r>
            <w:r w:rsidRPr="008E34C3">
              <w:rPr>
                <w:rFonts w:ascii="Times New Roman" w:hAnsi="Times New Roman" w:cs="Times New Roman"/>
                <w:sz w:val="24"/>
                <w:szCs w:val="24"/>
              </w:rPr>
              <w:t>SIC</w:t>
            </w:r>
            <w:r>
              <w:rPr>
                <w:rFonts w:ascii="Times New Roman" w:hAnsi="Times New Roman" w:cs="Times New Roman"/>
                <w:sz w:val="24"/>
                <w:szCs w:val="24"/>
              </w:rPr>
              <w:t>:</w:t>
            </w:r>
            <w:r w:rsidRPr="008E34C3">
              <w:rPr>
                <w:rFonts w:ascii="Times New Roman" w:hAnsi="Times New Roman" w:cs="Times New Roman"/>
                <w:sz w:val="24"/>
                <w:szCs w:val="24"/>
              </w:rPr>
              <w:t xml:space="preserve"> average of Sudbury Igneous Complex, VF</w:t>
            </w:r>
            <w:r>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Vredefort</w:t>
            </w:r>
            <w:proofErr w:type="spellEnd"/>
            <w:r w:rsidRPr="008E34C3">
              <w:rPr>
                <w:rFonts w:ascii="Times New Roman" w:hAnsi="Times New Roman" w:cs="Times New Roman"/>
                <w:sz w:val="24"/>
                <w:szCs w:val="24"/>
              </w:rPr>
              <w:t>, CX</w:t>
            </w:r>
            <w:r>
              <w:rPr>
                <w:rFonts w:ascii="Times New Roman" w:hAnsi="Times New Roman" w:cs="Times New Roman"/>
                <w:sz w:val="24"/>
                <w:szCs w:val="24"/>
              </w:rPr>
              <w:t>:</w:t>
            </w:r>
            <w:r w:rsidRPr="008E34C3">
              <w:rPr>
                <w:rFonts w:ascii="Times New Roman" w:hAnsi="Times New Roman" w:cs="Times New Roman"/>
                <w:sz w:val="24"/>
                <w:szCs w:val="24"/>
              </w:rPr>
              <w:t xml:space="preserve"> </w:t>
            </w:r>
            <w:proofErr w:type="spellStart"/>
            <w:r w:rsidRPr="008E34C3">
              <w:rPr>
                <w:rFonts w:ascii="Times New Roman" w:hAnsi="Times New Roman" w:cs="Times New Roman"/>
                <w:sz w:val="24"/>
                <w:szCs w:val="24"/>
              </w:rPr>
              <w:t>Chicxulub</w:t>
            </w:r>
            <w:proofErr w:type="spellEnd"/>
            <w:r w:rsidRPr="008E34C3">
              <w:rPr>
                <w:rFonts w:ascii="Times New Roman" w:hAnsi="Times New Roman" w:cs="Times New Roman"/>
                <w:sz w:val="24"/>
                <w:szCs w:val="24"/>
              </w:rPr>
              <w:t>,</w:t>
            </w:r>
            <w:r>
              <w:rPr>
                <w:rFonts w:ascii="Times New Roman" w:hAnsi="Times New Roman" w:cs="Times New Roman"/>
                <w:sz w:val="24"/>
                <w:szCs w:val="24"/>
              </w:rPr>
              <w:t xml:space="preserve"> </w:t>
            </w:r>
            <w:r w:rsidRPr="008E34C3">
              <w:rPr>
                <w:rFonts w:ascii="Times New Roman" w:hAnsi="Times New Roman" w:cs="Times New Roman"/>
                <w:sz w:val="24"/>
                <w:szCs w:val="24"/>
              </w:rPr>
              <w:t>IM-</w:t>
            </w:r>
            <w:proofErr w:type="spellStart"/>
            <w:r w:rsidRPr="008E34C3">
              <w:rPr>
                <w:rFonts w:ascii="Times New Roman" w:hAnsi="Times New Roman" w:cs="Times New Roman"/>
                <w:sz w:val="24"/>
                <w:szCs w:val="24"/>
              </w:rPr>
              <w:t>avg</w:t>
            </w:r>
            <w:proofErr w:type="spellEnd"/>
            <w:r>
              <w:rPr>
                <w:rFonts w:ascii="Times New Roman" w:hAnsi="Times New Roman" w:cs="Times New Roman"/>
                <w:sz w:val="24"/>
                <w:szCs w:val="24"/>
              </w:rPr>
              <w:t xml:space="preserve">: </w:t>
            </w:r>
            <w:r w:rsidRPr="008E34C3">
              <w:rPr>
                <w:rFonts w:ascii="Times New Roman" w:hAnsi="Times New Roman" w:cs="Times New Roman"/>
                <w:sz w:val="24"/>
                <w:szCs w:val="24"/>
              </w:rPr>
              <w:t>average of impact melt rocks</w:t>
            </w:r>
            <w:r>
              <w:rPr>
                <w:rFonts w:ascii="Times New Roman" w:hAnsi="Times New Roman" w:cs="Times New Roman"/>
                <w:sz w:val="24"/>
                <w:szCs w:val="24"/>
              </w:rPr>
              <w:t xml:space="preserve">, </w:t>
            </w:r>
            <w:r w:rsidRPr="002129B5">
              <w:rPr>
                <w:rFonts w:ascii="Times New Roman" w:hAnsi="Times New Roman" w:cs="Times New Roman"/>
                <w:color w:val="FF0000"/>
                <w:sz w:val="24"/>
                <w:szCs w:val="24"/>
              </w:rPr>
              <w:t xml:space="preserve">ID: </w:t>
            </w:r>
            <w:proofErr w:type="spellStart"/>
            <w:r w:rsidRPr="002129B5">
              <w:rPr>
                <w:rFonts w:ascii="Times New Roman" w:hAnsi="Times New Roman" w:cs="Times New Roman"/>
                <w:color w:val="FF0000"/>
                <w:sz w:val="24"/>
                <w:szCs w:val="24"/>
              </w:rPr>
              <w:t>Dhala</w:t>
            </w:r>
            <w:proofErr w:type="spellEnd"/>
            <w:r w:rsidRPr="002129B5">
              <w:rPr>
                <w:rFonts w:ascii="Times New Roman" w:hAnsi="Times New Roman" w:cs="Times New Roman"/>
                <w:color w:val="FF0000"/>
                <w:sz w:val="24"/>
                <w:szCs w:val="24"/>
              </w:rPr>
              <w:t>.</w:t>
            </w:r>
          </w:p>
        </w:tc>
      </w:tr>
    </w:tbl>
    <w:p w:rsidR="00F80EDD" w:rsidRDefault="00F80EDD" w:rsidP="00F80EDD">
      <w:pPr>
        <w:autoSpaceDE w:val="0"/>
        <w:autoSpaceDN w:val="0"/>
        <w:adjustRightInd w:val="0"/>
        <w:spacing w:after="0" w:line="240" w:lineRule="auto"/>
        <w:ind w:firstLine="720"/>
        <w:jc w:val="both"/>
        <w:rPr>
          <w:rFonts w:ascii="Times New Roman" w:hAnsi="Times New Roman" w:cs="Times New Roman"/>
          <w:color w:val="000000"/>
          <w:sz w:val="24"/>
          <w:szCs w:val="24"/>
          <w:lang w:val="en-US" w:bidi="hi-IN"/>
        </w:rPr>
      </w:pPr>
      <w:r>
        <w:rPr>
          <w:rFonts w:ascii="Times New Roman" w:hAnsi="Times New Roman" w:cs="Times New Roman"/>
          <w:color w:val="000000" w:themeColor="text1"/>
          <w:sz w:val="24"/>
          <w:szCs w:val="24"/>
        </w:rPr>
        <w:br w:type="page"/>
      </w:r>
      <w:r w:rsidRPr="00DA6A64">
        <w:rPr>
          <w:rFonts w:ascii="Times New Roman" w:hAnsi="Times New Roman" w:cs="Times New Roman"/>
          <w:color w:val="000000"/>
          <w:sz w:val="24"/>
          <w:szCs w:val="24"/>
          <w:lang w:val="en-US" w:bidi="hi-IN"/>
        </w:rPr>
        <w:lastRenderedPageBreak/>
        <w:t>A strong variation in</w:t>
      </w:r>
      <w:r>
        <w:rPr>
          <w:rFonts w:ascii="Times New Roman" w:hAnsi="Times New Roman" w:cs="Times New Roman"/>
          <w:color w:val="000000"/>
          <w:sz w:val="24"/>
          <w:szCs w:val="24"/>
          <w:lang w:val="en-US" w:bidi="hi-IN"/>
        </w:rPr>
        <w:t xml:space="preserve"> concentration of</w:t>
      </w:r>
      <w:r w:rsidRPr="00DA6A64">
        <w:rPr>
          <w:rFonts w:ascii="Times New Roman" w:hAnsi="Times New Roman" w:cs="Times New Roman"/>
          <w:color w:val="000000"/>
          <w:sz w:val="24"/>
          <w:szCs w:val="24"/>
          <w:lang w:val="en-US" w:bidi="hi-IN"/>
        </w:rPr>
        <w:t xml:space="preserve"> the different PGE</w:t>
      </w:r>
      <w:r>
        <w:rPr>
          <w:rFonts w:ascii="Times New Roman" w:hAnsi="Times New Roman" w:cs="Times New Roman"/>
          <w:color w:val="000000"/>
          <w:sz w:val="24"/>
          <w:szCs w:val="24"/>
          <w:lang w:val="en-US" w:bidi="hi-IN"/>
        </w:rPr>
        <w:t xml:space="preserve">s is observed within the analyzed samples of </w:t>
      </w:r>
      <w:proofErr w:type="spellStart"/>
      <w:r>
        <w:rPr>
          <w:rFonts w:ascii="Times New Roman" w:hAnsi="Times New Roman" w:cs="Times New Roman"/>
          <w:color w:val="000000"/>
          <w:sz w:val="24"/>
          <w:szCs w:val="24"/>
          <w:lang w:val="en-US" w:bidi="hi-IN"/>
        </w:rPr>
        <w:t>Dhala</w:t>
      </w:r>
      <w:proofErr w:type="spellEnd"/>
      <w:r>
        <w:rPr>
          <w:rFonts w:ascii="Times New Roman" w:hAnsi="Times New Roman" w:cs="Times New Roman"/>
          <w:color w:val="000000"/>
          <w:sz w:val="24"/>
          <w:szCs w:val="24"/>
          <w:lang w:val="en-US" w:bidi="hi-IN"/>
        </w:rPr>
        <w:t xml:space="preserve">. In general, enrichment in Cr, Ni, and Co at </w:t>
      </w:r>
      <w:proofErr w:type="spellStart"/>
      <w:r>
        <w:rPr>
          <w:rFonts w:ascii="Times New Roman" w:hAnsi="Times New Roman" w:cs="Times New Roman"/>
          <w:color w:val="000000"/>
          <w:sz w:val="24"/>
          <w:szCs w:val="24"/>
          <w:lang w:val="en-US" w:bidi="hi-IN"/>
        </w:rPr>
        <w:t>ppm</w:t>
      </w:r>
      <w:proofErr w:type="spellEnd"/>
      <w:r>
        <w:rPr>
          <w:rFonts w:ascii="Times New Roman" w:hAnsi="Times New Roman" w:cs="Times New Roman"/>
          <w:color w:val="000000"/>
          <w:sz w:val="24"/>
          <w:szCs w:val="24"/>
          <w:lang w:val="en-US" w:bidi="hi-IN"/>
        </w:rPr>
        <w:t xml:space="preserve"> level and the variable abundances of the PGEs at ppb level in different meteor groups help in identification of the </w:t>
      </w:r>
      <w:proofErr w:type="spellStart"/>
      <w:r>
        <w:rPr>
          <w:rFonts w:ascii="Times New Roman" w:hAnsi="Times New Roman" w:cs="Times New Roman"/>
          <w:color w:val="000000"/>
          <w:sz w:val="24"/>
          <w:szCs w:val="24"/>
          <w:lang w:val="en-US" w:bidi="hi-IN"/>
        </w:rPr>
        <w:t>impactors</w:t>
      </w:r>
      <w:proofErr w:type="spellEnd"/>
      <w:r>
        <w:rPr>
          <w:rFonts w:ascii="Times New Roman" w:hAnsi="Times New Roman" w:cs="Times New Roman"/>
          <w:color w:val="000000"/>
          <w:sz w:val="24"/>
          <w:szCs w:val="24"/>
          <w:lang w:val="en-US" w:bidi="hi-IN"/>
        </w:rPr>
        <w:t xml:space="preserve"> (</w:t>
      </w:r>
      <w:proofErr w:type="spellStart"/>
      <w:r w:rsidRPr="002129B5">
        <w:rPr>
          <w:rFonts w:ascii="Times New Roman" w:hAnsi="Times New Roman" w:cs="Times New Roman"/>
          <w:color w:val="FF0000"/>
          <w:sz w:val="24"/>
          <w:szCs w:val="24"/>
        </w:rPr>
        <w:t>Espades</w:t>
      </w:r>
      <w:proofErr w:type="spellEnd"/>
      <w:r w:rsidRPr="002129B5">
        <w:rPr>
          <w:rFonts w:ascii="Times New Roman" w:hAnsi="Times New Roman" w:cs="Times New Roman"/>
          <w:color w:val="FF0000"/>
          <w:sz w:val="24"/>
          <w:szCs w:val="24"/>
        </w:rPr>
        <w:t xml:space="preserve"> et al.,</w:t>
      </w:r>
      <w:r>
        <w:rPr>
          <w:rFonts w:ascii="Times New Roman" w:hAnsi="Times New Roman" w:cs="Times New Roman"/>
          <w:color w:val="FF0000"/>
          <w:sz w:val="24"/>
          <w:szCs w:val="24"/>
        </w:rPr>
        <w:t xml:space="preserve"> 2003, </w:t>
      </w:r>
      <w:r w:rsidRPr="004B28B6">
        <w:rPr>
          <w:rFonts w:ascii="Times New Roman" w:hAnsi="Times New Roman" w:cs="Times New Roman"/>
          <w:color w:val="FF0000"/>
          <w:sz w:val="24"/>
          <w:szCs w:val="24"/>
          <w:highlight w:val="yellow"/>
          <w:lang w:val="en-US" w:bidi="hi-IN"/>
        </w:rPr>
        <w:t>Palme 2008</w:t>
      </w:r>
      <w:r>
        <w:rPr>
          <w:rFonts w:ascii="Times New Roman" w:hAnsi="Times New Roman" w:cs="Times New Roman"/>
          <w:color w:val="000000"/>
          <w:sz w:val="24"/>
          <w:szCs w:val="24"/>
          <w:lang w:val="en-US" w:bidi="hi-IN"/>
        </w:rPr>
        <w:t xml:space="preserve">), for terrestrial impact craters.  When the PGE concentrations in the impactites are plotted against each other (Fig 6.2, Fig 6.3, Fig 6.4), the trend follows a mixing line between the composition of the average target rock and the </w:t>
      </w:r>
      <w:proofErr w:type="spellStart"/>
      <w:r>
        <w:rPr>
          <w:rFonts w:ascii="Times New Roman" w:hAnsi="Times New Roman" w:cs="Times New Roman"/>
          <w:color w:val="000000"/>
          <w:sz w:val="24"/>
          <w:szCs w:val="24"/>
          <w:lang w:val="en-US" w:bidi="hi-IN"/>
        </w:rPr>
        <w:t>impactor</w:t>
      </w:r>
      <w:proofErr w:type="spellEnd"/>
      <w:r>
        <w:rPr>
          <w:rFonts w:ascii="Times New Roman" w:hAnsi="Times New Roman" w:cs="Times New Roman"/>
          <w:color w:val="000000"/>
          <w:sz w:val="24"/>
          <w:szCs w:val="24"/>
          <w:lang w:val="en-US" w:bidi="hi-IN"/>
        </w:rPr>
        <w:t xml:space="preserve"> (</w:t>
      </w:r>
      <w:proofErr w:type="spellStart"/>
      <w:r>
        <w:rPr>
          <w:rFonts w:ascii="Times New Roman" w:hAnsi="Times New Roman" w:cs="Times New Roman"/>
          <w:color w:val="000000"/>
          <w:sz w:val="24"/>
          <w:szCs w:val="24"/>
          <w:lang w:val="en-US" w:bidi="hi-IN"/>
        </w:rPr>
        <w:t>Tagle</w:t>
      </w:r>
      <w:proofErr w:type="spellEnd"/>
      <w:r>
        <w:rPr>
          <w:rFonts w:ascii="Times New Roman" w:hAnsi="Times New Roman" w:cs="Times New Roman"/>
          <w:color w:val="000000"/>
          <w:sz w:val="24"/>
          <w:szCs w:val="24"/>
          <w:lang w:val="en-US" w:bidi="hi-IN"/>
        </w:rPr>
        <w:t xml:space="preserve"> et al., 2009). These ratios provide a possible criterion for inferring the </w:t>
      </w:r>
      <w:proofErr w:type="spellStart"/>
      <w:r>
        <w:rPr>
          <w:rFonts w:ascii="Times New Roman" w:hAnsi="Times New Roman" w:cs="Times New Roman"/>
          <w:color w:val="000000"/>
          <w:sz w:val="24"/>
          <w:szCs w:val="24"/>
          <w:lang w:val="en-US" w:bidi="hi-IN"/>
        </w:rPr>
        <w:t>impactor</w:t>
      </w:r>
      <w:proofErr w:type="spellEnd"/>
      <w:r>
        <w:rPr>
          <w:rFonts w:ascii="Times New Roman" w:hAnsi="Times New Roman" w:cs="Times New Roman"/>
          <w:color w:val="000000"/>
          <w:sz w:val="24"/>
          <w:szCs w:val="24"/>
          <w:lang w:val="en-US" w:bidi="hi-IN"/>
        </w:rPr>
        <w:t xml:space="preserve"> type, usually if the </w:t>
      </w:r>
      <w:proofErr w:type="spellStart"/>
      <w:r>
        <w:rPr>
          <w:rFonts w:ascii="Times New Roman" w:hAnsi="Times New Roman" w:cs="Times New Roman"/>
          <w:color w:val="000000"/>
          <w:sz w:val="24"/>
          <w:szCs w:val="24"/>
          <w:lang w:val="en-US" w:bidi="hi-IN"/>
        </w:rPr>
        <w:t>impactor</w:t>
      </w:r>
      <w:proofErr w:type="spellEnd"/>
      <w:r>
        <w:rPr>
          <w:rFonts w:ascii="Times New Roman" w:hAnsi="Times New Roman" w:cs="Times New Roman"/>
          <w:color w:val="000000"/>
          <w:sz w:val="24"/>
          <w:szCs w:val="24"/>
          <w:lang w:val="en-US" w:bidi="hi-IN"/>
        </w:rPr>
        <w:t xml:space="preserve"> is a </w:t>
      </w:r>
      <w:proofErr w:type="spellStart"/>
      <w:r>
        <w:rPr>
          <w:rFonts w:ascii="Times New Roman" w:hAnsi="Times New Roman" w:cs="Times New Roman"/>
          <w:color w:val="000000"/>
          <w:sz w:val="24"/>
          <w:szCs w:val="24"/>
          <w:lang w:val="en-US" w:bidi="hi-IN"/>
        </w:rPr>
        <w:t>chondrite</w:t>
      </w:r>
      <w:proofErr w:type="spellEnd"/>
      <w:r>
        <w:rPr>
          <w:rFonts w:ascii="Times New Roman" w:hAnsi="Times New Roman" w:cs="Times New Roman"/>
          <w:color w:val="000000"/>
          <w:sz w:val="24"/>
          <w:szCs w:val="24"/>
          <w:lang w:val="en-US" w:bidi="hi-IN"/>
        </w:rPr>
        <w:t xml:space="preserve"> or an iron meteorite (</w:t>
      </w:r>
      <w:proofErr w:type="spellStart"/>
      <w:r>
        <w:rPr>
          <w:rFonts w:ascii="Times New Roman" w:hAnsi="Times New Roman" w:cs="Times New Roman"/>
          <w:color w:val="000000"/>
          <w:sz w:val="24"/>
          <w:szCs w:val="24"/>
          <w:lang w:val="en-US" w:bidi="hi-IN"/>
        </w:rPr>
        <w:t>Espades</w:t>
      </w:r>
      <w:proofErr w:type="spellEnd"/>
      <w:r>
        <w:rPr>
          <w:rFonts w:ascii="Times New Roman" w:hAnsi="Times New Roman" w:cs="Times New Roman"/>
          <w:color w:val="000000"/>
          <w:sz w:val="24"/>
          <w:szCs w:val="24"/>
          <w:lang w:val="en-US" w:bidi="hi-IN"/>
        </w:rPr>
        <w:t xml:space="preserve"> et al., 2003). </w:t>
      </w:r>
    </w:p>
    <w:p w:rsidR="00F80EDD" w:rsidRDefault="00F80EDD" w:rsidP="00F80EDD">
      <w:pPr>
        <w:autoSpaceDE w:val="0"/>
        <w:autoSpaceDN w:val="0"/>
        <w:adjustRightInd w:val="0"/>
        <w:spacing w:after="0" w:line="240" w:lineRule="auto"/>
        <w:ind w:firstLine="720"/>
        <w:jc w:val="both"/>
        <w:rPr>
          <w:rFonts w:ascii="Times New Roman" w:hAnsi="Times New Roman" w:cs="Times New Roman"/>
          <w:color w:val="000000"/>
          <w:sz w:val="24"/>
          <w:szCs w:val="24"/>
          <w:lang w:val="en-US" w:bidi="hi-IN"/>
        </w:rPr>
      </w:pPr>
      <w:r w:rsidRPr="002B58BA">
        <w:rPr>
          <w:rFonts w:ascii="Times New Roman" w:hAnsi="Times New Roman" w:cs="Times New Roman"/>
          <w:color w:val="000000"/>
          <w:sz w:val="24"/>
          <w:szCs w:val="24"/>
          <w:lang w:val="en-US" w:bidi="hi-IN"/>
        </w:rPr>
        <w:t>The Cr–</w:t>
      </w:r>
      <w:proofErr w:type="spellStart"/>
      <w:r w:rsidRPr="002B58BA">
        <w:rPr>
          <w:rFonts w:ascii="Times New Roman" w:hAnsi="Times New Roman" w:cs="Times New Roman"/>
          <w:color w:val="000000"/>
          <w:sz w:val="24"/>
          <w:szCs w:val="24"/>
          <w:lang w:val="en-US" w:bidi="hi-IN"/>
        </w:rPr>
        <w:t>Ir</w:t>
      </w:r>
      <w:proofErr w:type="spellEnd"/>
      <w:r w:rsidRPr="002B58BA">
        <w:rPr>
          <w:rFonts w:ascii="Times New Roman" w:hAnsi="Times New Roman" w:cs="Times New Roman"/>
          <w:color w:val="000000"/>
          <w:sz w:val="24"/>
          <w:szCs w:val="24"/>
          <w:lang w:val="en-US" w:bidi="hi-IN"/>
        </w:rPr>
        <w:t xml:space="preserve"> </w:t>
      </w:r>
      <w:r w:rsidRPr="002B58BA">
        <w:rPr>
          <w:rFonts w:ascii="Times New Roman" w:hAnsi="Times New Roman" w:cs="Times New Roman"/>
          <w:color w:val="000000" w:themeColor="text1"/>
          <w:sz w:val="24"/>
          <w:szCs w:val="24"/>
          <w:lang w:val="en-US" w:bidi="hi-IN"/>
        </w:rPr>
        <w:t>diagram (Fig. 6.</w:t>
      </w:r>
      <w:r>
        <w:rPr>
          <w:rFonts w:ascii="Times New Roman" w:hAnsi="Times New Roman" w:cs="Times New Roman"/>
          <w:color w:val="000000" w:themeColor="text1"/>
          <w:sz w:val="24"/>
          <w:szCs w:val="24"/>
          <w:lang w:val="en-US" w:bidi="hi-IN"/>
        </w:rPr>
        <w:t>2</w:t>
      </w:r>
      <w:r w:rsidRPr="002B58BA">
        <w:rPr>
          <w:rFonts w:ascii="Times New Roman" w:hAnsi="Times New Roman" w:cs="Times New Roman"/>
          <w:color w:val="000000" w:themeColor="text1"/>
          <w:sz w:val="24"/>
          <w:szCs w:val="24"/>
          <w:lang w:val="en-US" w:bidi="hi-IN"/>
        </w:rPr>
        <w:t xml:space="preserve">) </w:t>
      </w:r>
      <w:r w:rsidRPr="002B58BA">
        <w:rPr>
          <w:rFonts w:ascii="Times New Roman" w:hAnsi="Times New Roman" w:cs="Times New Roman"/>
          <w:color w:val="000000"/>
          <w:sz w:val="24"/>
          <w:szCs w:val="24"/>
          <w:lang w:val="en-US" w:bidi="hi-IN"/>
        </w:rPr>
        <w:t xml:space="preserve">illustrates </w:t>
      </w:r>
      <w:r>
        <w:rPr>
          <w:rFonts w:ascii="Times New Roman" w:hAnsi="Times New Roman" w:cs="Times New Roman"/>
          <w:color w:val="000000"/>
          <w:sz w:val="24"/>
          <w:szCs w:val="24"/>
          <w:lang w:val="en-US" w:bidi="hi-IN"/>
        </w:rPr>
        <w:t xml:space="preserve">in general, </w:t>
      </w:r>
      <w:r w:rsidRPr="002B58BA">
        <w:rPr>
          <w:rFonts w:ascii="Times New Roman" w:hAnsi="Times New Roman" w:cs="Times New Roman"/>
          <w:color w:val="000000"/>
          <w:sz w:val="24"/>
          <w:szCs w:val="24"/>
          <w:lang w:val="en-US" w:bidi="hi-IN"/>
        </w:rPr>
        <w:t>the mixing pathway</w:t>
      </w:r>
      <w:r>
        <w:rPr>
          <w:rFonts w:ascii="Times New Roman" w:hAnsi="Times New Roman" w:cs="Times New Roman"/>
          <w:color w:val="000000"/>
          <w:sz w:val="24"/>
          <w:szCs w:val="24"/>
          <w:lang w:val="en-US" w:bidi="hi-IN"/>
        </w:rPr>
        <w:t xml:space="preserve"> </w:t>
      </w:r>
      <w:r w:rsidRPr="002B58BA">
        <w:rPr>
          <w:rFonts w:ascii="Times New Roman" w:hAnsi="Times New Roman" w:cs="Times New Roman"/>
          <w:color w:val="000000"/>
          <w:sz w:val="24"/>
          <w:szCs w:val="24"/>
          <w:lang w:val="en-US" w:bidi="hi-IN"/>
        </w:rPr>
        <w:t xml:space="preserve">followed by impact melt rocks </w:t>
      </w:r>
      <w:r>
        <w:rPr>
          <w:rFonts w:ascii="Times New Roman" w:hAnsi="Times New Roman" w:cs="Times New Roman"/>
          <w:color w:val="000000"/>
          <w:sz w:val="24"/>
          <w:szCs w:val="24"/>
          <w:lang w:val="en-US" w:bidi="hi-IN"/>
        </w:rPr>
        <w:t xml:space="preserve">that </w:t>
      </w:r>
      <w:r w:rsidRPr="002B58BA">
        <w:rPr>
          <w:rFonts w:ascii="Times New Roman" w:hAnsi="Times New Roman" w:cs="Times New Roman"/>
          <w:color w:val="000000"/>
          <w:sz w:val="24"/>
          <w:szCs w:val="24"/>
          <w:lang w:val="en-US" w:bidi="hi-IN"/>
        </w:rPr>
        <w:t xml:space="preserve">formed by </w:t>
      </w:r>
      <w:r>
        <w:rPr>
          <w:rFonts w:ascii="Times New Roman" w:hAnsi="Times New Roman" w:cs="Times New Roman"/>
          <w:color w:val="000000"/>
          <w:sz w:val="24"/>
          <w:szCs w:val="24"/>
          <w:lang w:val="en-US" w:bidi="hi-IN"/>
        </w:rPr>
        <w:t xml:space="preserve">admixing of the target </w:t>
      </w:r>
      <w:r w:rsidRPr="002B58BA">
        <w:rPr>
          <w:rFonts w:ascii="Times New Roman" w:hAnsi="Times New Roman" w:cs="Times New Roman"/>
          <w:color w:val="000000"/>
          <w:sz w:val="24"/>
          <w:szCs w:val="24"/>
          <w:lang w:val="en-US" w:bidi="hi-IN"/>
        </w:rPr>
        <w:t>continental</w:t>
      </w:r>
      <w:r>
        <w:rPr>
          <w:rFonts w:ascii="Times New Roman" w:hAnsi="Times New Roman" w:cs="Times New Roman"/>
          <w:color w:val="000000"/>
          <w:sz w:val="24"/>
          <w:szCs w:val="24"/>
          <w:lang w:val="en-US" w:bidi="hi-IN"/>
        </w:rPr>
        <w:t xml:space="preserve"> </w:t>
      </w:r>
      <w:r w:rsidRPr="002B58BA">
        <w:rPr>
          <w:rFonts w:ascii="Times New Roman" w:hAnsi="Times New Roman" w:cs="Times New Roman"/>
          <w:color w:val="000000"/>
          <w:sz w:val="24"/>
          <w:szCs w:val="24"/>
          <w:lang w:val="en-US" w:bidi="hi-IN"/>
        </w:rPr>
        <w:t xml:space="preserve">crust and </w:t>
      </w:r>
      <w:proofErr w:type="spellStart"/>
      <w:r w:rsidRPr="002B58BA">
        <w:rPr>
          <w:rFonts w:ascii="Times New Roman" w:hAnsi="Times New Roman" w:cs="Times New Roman"/>
          <w:color w:val="000000"/>
          <w:sz w:val="24"/>
          <w:szCs w:val="24"/>
          <w:lang w:val="en-US" w:bidi="hi-IN"/>
        </w:rPr>
        <w:t>chondrite</w:t>
      </w:r>
      <w:proofErr w:type="spellEnd"/>
      <w:r w:rsidRPr="002B58BA">
        <w:rPr>
          <w:rFonts w:ascii="Times New Roman" w:hAnsi="Times New Roman" w:cs="Times New Roman"/>
          <w:color w:val="000000"/>
          <w:sz w:val="24"/>
          <w:szCs w:val="24"/>
          <w:lang w:val="en-US" w:bidi="hi-IN"/>
        </w:rPr>
        <w:t xml:space="preserve"> material</w:t>
      </w:r>
      <w:r>
        <w:rPr>
          <w:rFonts w:ascii="Times New Roman" w:hAnsi="Times New Roman" w:cs="Times New Roman"/>
          <w:color w:val="000000"/>
          <w:sz w:val="24"/>
          <w:szCs w:val="24"/>
          <w:lang w:val="en-US" w:bidi="hi-IN"/>
        </w:rPr>
        <w:t xml:space="preserve"> (modified after </w:t>
      </w:r>
      <w:proofErr w:type="spellStart"/>
      <w:r w:rsidRPr="004B28B6">
        <w:rPr>
          <w:rFonts w:ascii="Times New Roman" w:hAnsi="Times New Roman" w:cs="Times New Roman"/>
          <w:color w:val="000000"/>
          <w:sz w:val="24"/>
          <w:szCs w:val="24"/>
          <w:highlight w:val="yellow"/>
          <w:lang w:val="en-US" w:bidi="hi-IN"/>
        </w:rPr>
        <w:t>Tagle</w:t>
      </w:r>
      <w:proofErr w:type="spellEnd"/>
      <w:r w:rsidRPr="004B28B6">
        <w:rPr>
          <w:rFonts w:ascii="Times New Roman" w:hAnsi="Times New Roman" w:cs="Times New Roman"/>
          <w:color w:val="000000"/>
          <w:sz w:val="24"/>
          <w:szCs w:val="24"/>
          <w:highlight w:val="yellow"/>
          <w:lang w:val="en-US" w:bidi="hi-IN"/>
        </w:rPr>
        <w:t xml:space="preserve"> et al., 2009</w:t>
      </w:r>
      <w:r>
        <w:rPr>
          <w:rFonts w:ascii="Times New Roman" w:hAnsi="Times New Roman" w:cs="Times New Roman"/>
          <w:color w:val="000000"/>
          <w:sz w:val="24"/>
          <w:szCs w:val="24"/>
          <w:lang w:val="en-US" w:bidi="hi-IN"/>
        </w:rPr>
        <w:t>)</w:t>
      </w:r>
      <w:r w:rsidRPr="002B58BA">
        <w:rPr>
          <w:rFonts w:ascii="Times New Roman" w:hAnsi="Times New Roman" w:cs="Times New Roman"/>
          <w:color w:val="000000"/>
          <w:sz w:val="24"/>
          <w:szCs w:val="24"/>
          <w:lang w:val="en-US" w:bidi="hi-IN"/>
        </w:rPr>
        <w:t xml:space="preserve">. </w:t>
      </w:r>
      <w:r>
        <w:rPr>
          <w:rFonts w:ascii="Times New Roman" w:hAnsi="Times New Roman" w:cs="Times New Roman"/>
          <w:color w:val="000000"/>
          <w:sz w:val="24"/>
          <w:szCs w:val="24"/>
          <w:lang w:val="en-US" w:bidi="hi-IN"/>
        </w:rPr>
        <w:t>‘</w:t>
      </w:r>
      <w:r w:rsidRPr="002B58BA">
        <w:rPr>
          <w:rFonts w:ascii="Times New Roman" w:hAnsi="Times New Roman" w:cs="Times New Roman"/>
          <w:color w:val="000000"/>
          <w:sz w:val="24"/>
          <w:szCs w:val="24"/>
          <w:lang w:val="en-US" w:bidi="hi-IN"/>
        </w:rPr>
        <w:t xml:space="preserve">Because </w:t>
      </w:r>
      <w:r>
        <w:rPr>
          <w:rFonts w:ascii="Times New Roman" w:hAnsi="Times New Roman" w:cs="Times New Roman"/>
          <w:color w:val="000000"/>
          <w:sz w:val="24"/>
          <w:szCs w:val="24"/>
          <w:lang w:val="en-US" w:bidi="hi-IN"/>
        </w:rPr>
        <w:t>most terrestrial rocks have Cr/</w:t>
      </w:r>
      <w:proofErr w:type="spellStart"/>
      <w:r>
        <w:rPr>
          <w:rFonts w:ascii="Times New Roman" w:hAnsi="Times New Roman" w:cs="Times New Roman"/>
          <w:color w:val="000000"/>
          <w:sz w:val="24"/>
          <w:szCs w:val="24"/>
          <w:lang w:val="en-US" w:bidi="hi-IN"/>
        </w:rPr>
        <w:t>Ir</w:t>
      </w:r>
      <w:proofErr w:type="spellEnd"/>
      <w:r>
        <w:rPr>
          <w:rFonts w:ascii="Times New Roman" w:hAnsi="Times New Roman" w:cs="Times New Roman"/>
          <w:color w:val="000000"/>
          <w:sz w:val="24"/>
          <w:szCs w:val="24"/>
          <w:lang w:val="en-US" w:bidi="hi-IN"/>
        </w:rPr>
        <w:t xml:space="preserve"> </w:t>
      </w:r>
      <w:r w:rsidRPr="002B58BA">
        <w:rPr>
          <w:rFonts w:ascii="Times New Roman" w:hAnsi="Times New Roman" w:cs="Times New Roman"/>
          <w:color w:val="000000"/>
          <w:sz w:val="24"/>
          <w:szCs w:val="24"/>
          <w:lang w:val="en-US" w:bidi="hi-IN"/>
        </w:rPr>
        <w:t>ratios higher than 10</w:t>
      </w:r>
      <w:r w:rsidRPr="002138B4">
        <w:rPr>
          <w:rFonts w:ascii="Times New Roman" w:hAnsi="Times New Roman" w:cs="Times New Roman"/>
          <w:color w:val="000000"/>
          <w:sz w:val="24"/>
          <w:szCs w:val="24"/>
          <w:vertAlign w:val="superscript"/>
          <w:lang w:val="en-US" w:bidi="hi-IN"/>
        </w:rPr>
        <w:t>6</w:t>
      </w:r>
      <w:r w:rsidRPr="002B58BA">
        <w:rPr>
          <w:rFonts w:ascii="Times New Roman" w:hAnsi="Times New Roman" w:cs="Times New Roman"/>
          <w:color w:val="000000"/>
          <w:sz w:val="24"/>
          <w:szCs w:val="24"/>
          <w:lang w:val="en-US" w:bidi="hi-IN"/>
        </w:rPr>
        <w:t>, they plot within</w:t>
      </w:r>
      <w:r>
        <w:rPr>
          <w:rFonts w:ascii="Times New Roman" w:hAnsi="Times New Roman" w:cs="Times New Roman"/>
          <w:color w:val="000000"/>
          <w:sz w:val="24"/>
          <w:szCs w:val="24"/>
          <w:lang w:val="en-US" w:bidi="hi-IN"/>
        </w:rPr>
        <w:t xml:space="preserve"> </w:t>
      </w:r>
      <w:r w:rsidRPr="002B58BA">
        <w:rPr>
          <w:rFonts w:ascii="Times New Roman" w:hAnsi="Times New Roman" w:cs="Times New Roman"/>
          <w:color w:val="000000"/>
          <w:sz w:val="24"/>
          <w:szCs w:val="24"/>
          <w:lang w:val="en-US" w:bidi="hi-IN"/>
        </w:rPr>
        <w:t>the ‘‘Earth field”. In contrast, most ‘‘meteorite</w:t>
      </w:r>
      <w:r>
        <w:rPr>
          <w:rFonts w:ascii="Times New Roman" w:hAnsi="Times New Roman" w:cs="Times New Roman"/>
          <w:color w:val="000000"/>
          <w:sz w:val="24"/>
          <w:szCs w:val="24"/>
          <w:lang w:val="en-US" w:bidi="hi-IN"/>
        </w:rPr>
        <w:t xml:space="preserve"> contaminated </w:t>
      </w:r>
      <w:proofErr w:type="spellStart"/>
      <w:r>
        <w:rPr>
          <w:rFonts w:ascii="Times New Roman" w:hAnsi="Times New Roman" w:cs="Times New Roman"/>
          <w:color w:val="000000"/>
          <w:sz w:val="24"/>
          <w:szCs w:val="24"/>
          <w:lang w:val="en-US" w:bidi="hi-IN"/>
        </w:rPr>
        <w:t>impactites</w:t>
      </w:r>
      <w:proofErr w:type="spellEnd"/>
      <w:r>
        <w:rPr>
          <w:rFonts w:ascii="Times New Roman" w:hAnsi="Times New Roman" w:cs="Times New Roman"/>
          <w:color w:val="000000"/>
          <w:sz w:val="24"/>
          <w:szCs w:val="24"/>
          <w:lang w:val="en-US" w:bidi="hi-IN"/>
        </w:rPr>
        <w:t xml:space="preserve">” </w:t>
      </w:r>
      <w:r w:rsidRPr="00C147BA">
        <w:rPr>
          <w:rFonts w:ascii="Times New Roman" w:hAnsi="Times New Roman" w:cs="Times New Roman"/>
          <w:color w:val="000000"/>
          <w:sz w:val="24"/>
          <w:szCs w:val="24"/>
          <w:lang w:val="en-US" w:bidi="hi-IN"/>
        </w:rPr>
        <w:t>have lower Cr/</w:t>
      </w:r>
      <w:proofErr w:type="spellStart"/>
      <w:r w:rsidRPr="00C147BA">
        <w:rPr>
          <w:rFonts w:ascii="Times New Roman" w:hAnsi="Times New Roman" w:cs="Times New Roman"/>
          <w:color w:val="000000"/>
          <w:sz w:val="24"/>
          <w:szCs w:val="24"/>
          <w:lang w:val="en-US" w:bidi="hi-IN"/>
        </w:rPr>
        <w:t>Ir</w:t>
      </w:r>
      <w:proofErr w:type="spellEnd"/>
      <w:r w:rsidRPr="00C147BA">
        <w:rPr>
          <w:rFonts w:ascii="Times New Roman" w:hAnsi="Times New Roman" w:cs="Times New Roman"/>
          <w:color w:val="000000"/>
          <w:sz w:val="24"/>
          <w:szCs w:val="24"/>
          <w:lang w:val="en-US" w:bidi="hi-IN"/>
        </w:rPr>
        <w:t xml:space="preserve"> ratios and</w:t>
      </w:r>
      <w:r>
        <w:rPr>
          <w:rFonts w:ascii="Times New Roman" w:hAnsi="Times New Roman" w:cs="Times New Roman"/>
          <w:color w:val="000000"/>
          <w:sz w:val="24"/>
          <w:szCs w:val="24"/>
          <w:lang w:val="en-US" w:bidi="hi-IN"/>
        </w:rPr>
        <w:t xml:space="preserve"> </w:t>
      </w:r>
      <w:r w:rsidRPr="00C147BA">
        <w:rPr>
          <w:rFonts w:ascii="Times New Roman" w:hAnsi="Times New Roman" w:cs="Times New Roman"/>
          <w:color w:val="000000"/>
          <w:sz w:val="24"/>
          <w:szCs w:val="24"/>
          <w:lang w:val="en-US" w:bidi="hi-IN"/>
        </w:rPr>
        <w:t>therefore plot along the mixing lines towards the composition</w:t>
      </w:r>
      <w:r>
        <w:rPr>
          <w:rFonts w:ascii="Times New Roman" w:hAnsi="Times New Roman" w:cs="Times New Roman"/>
          <w:color w:val="000000"/>
          <w:sz w:val="24"/>
          <w:szCs w:val="24"/>
          <w:lang w:val="en-US" w:bidi="hi-IN"/>
        </w:rPr>
        <w:t xml:space="preserve"> </w:t>
      </w:r>
      <w:r w:rsidRPr="00C147BA">
        <w:rPr>
          <w:rFonts w:ascii="Times New Roman" w:hAnsi="Times New Roman" w:cs="Times New Roman"/>
          <w:color w:val="000000"/>
          <w:sz w:val="24"/>
          <w:szCs w:val="24"/>
          <w:lang w:val="en-US" w:bidi="hi-IN"/>
        </w:rPr>
        <w:t xml:space="preserve">of the </w:t>
      </w:r>
      <w:proofErr w:type="spellStart"/>
      <w:r w:rsidRPr="00C147BA">
        <w:rPr>
          <w:rFonts w:ascii="Times New Roman" w:hAnsi="Times New Roman" w:cs="Times New Roman"/>
          <w:color w:val="000000"/>
          <w:sz w:val="24"/>
          <w:szCs w:val="24"/>
          <w:lang w:val="en-US" w:bidi="hi-IN"/>
        </w:rPr>
        <w:t>c</w:t>
      </w:r>
      <w:r>
        <w:rPr>
          <w:rFonts w:ascii="Times New Roman" w:hAnsi="Times New Roman" w:cs="Times New Roman"/>
          <w:color w:val="000000"/>
          <w:sz w:val="24"/>
          <w:szCs w:val="24"/>
          <w:lang w:val="en-US" w:bidi="hi-IN"/>
        </w:rPr>
        <w:t>hondritic</w:t>
      </w:r>
      <w:proofErr w:type="spellEnd"/>
      <w:r>
        <w:rPr>
          <w:rFonts w:ascii="Times New Roman" w:hAnsi="Times New Roman" w:cs="Times New Roman"/>
          <w:color w:val="000000"/>
          <w:sz w:val="24"/>
          <w:szCs w:val="24"/>
          <w:lang w:val="en-US" w:bidi="hi-IN"/>
        </w:rPr>
        <w:t xml:space="preserve"> end member’</w:t>
      </w:r>
      <w:r w:rsidRPr="00C147BA">
        <w:rPr>
          <w:rFonts w:ascii="Times New Roman" w:hAnsi="Times New Roman" w:cs="Times New Roman"/>
          <w:color w:val="000000"/>
          <w:sz w:val="24"/>
          <w:szCs w:val="24"/>
          <w:lang w:val="en-US" w:bidi="hi-IN"/>
        </w:rPr>
        <w:t xml:space="preserve"> (</w:t>
      </w:r>
      <w:proofErr w:type="spellStart"/>
      <w:r>
        <w:rPr>
          <w:rFonts w:ascii="Times New Roman" w:hAnsi="Times New Roman" w:cs="Times New Roman"/>
          <w:color w:val="000000"/>
          <w:sz w:val="24"/>
          <w:szCs w:val="24"/>
          <w:lang w:val="en-US" w:bidi="hi-IN"/>
        </w:rPr>
        <w:t>Tagle</w:t>
      </w:r>
      <w:proofErr w:type="spellEnd"/>
      <w:r>
        <w:rPr>
          <w:rFonts w:ascii="Times New Roman" w:hAnsi="Times New Roman" w:cs="Times New Roman"/>
          <w:color w:val="000000"/>
          <w:sz w:val="24"/>
          <w:szCs w:val="24"/>
          <w:lang w:val="en-US" w:bidi="hi-IN"/>
        </w:rPr>
        <w:t xml:space="preserve"> et al., 2009, </w:t>
      </w:r>
      <w:proofErr w:type="spellStart"/>
      <w:r w:rsidRPr="004B28B6">
        <w:rPr>
          <w:rFonts w:ascii="Times New Roman" w:hAnsi="Times New Roman" w:cs="Times New Roman"/>
          <w:color w:val="000000"/>
          <w:sz w:val="24"/>
          <w:szCs w:val="24"/>
          <w:highlight w:val="yellow"/>
          <w:lang w:val="en-US" w:bidi="hi-IN"/>
        </w:rPr>
        <w:t>Tagle</w:t>
      </w:r>
      <w:proofErr w:type="spellEnd"/>
      <w:r w:rsidRPr="004B28B6">
        <w:rPr>
          <w:rFonts w:ascii="Times New Roman" w:hAnsi="Times New Roman" w:cs="Times New Roman"/>
          <w:color w:val="000000"/>
          <w:sz w:val="24"/>
          <w:szCs w:val="24"/>
          <w:highlight w:val="yellow"/>
          <w:lang w:val="en-US" w:bidi="hi-IN"/>
        </w:rPr>
        <w:t xml:space="preserve"> and Hecht, 2006</w:t>
      </w:r>
      <w:r w:rsidRPr="00C147BA">
        <w:rPr>
          <w:rFonts w:ascii="Times New Roman" w:hAnsi="Times New Roman" w:cs="Times New Roman"/>
          <w:color w:val="000000"/>
          <w:sz w:val="24"/>
          <w:szCs w:val="24"/>
          <w:lang w:val="en-US" w:bidi="hi-IN"/>
        </w:rPr>
        <w:t>).</w:t>
      </w:r>
      <w:r>
        <w:rPr>
          <w:rFonts w:ascii="Times New Roman" w:hAnsi="Times New Roman" w:cs="Times New Roman"/>
          <w:color w:val="000000"/>
          <w:sz w:val="24"/>
          <w:szCs w:val="24"/>
          <w:lang w:val="en-US" w:bidi="hi-IN"/>
        </w:rPr>
        <w:t xml:space="preserve"> Data of few established craters are taken for comparison with the data of </w:t>
      </w:r>
      <w:proofErr w:type="spellStart"/>
      <w:r>
        <w:rPr>
          <w:rFonts w:ascii="Times New Roman" w:hAnsi="Times New Roman" w:cs="Times New Roman"/>
          <w:color w:val="000000"/>
          <w:sz w:val="24"/>
          <w:szCs w:val="24"/>
          <w:lang w:val="en-US" w:bidi="hi-IN"/>
        </w:rPr>
        <w:t>Dhala</w:t>
      </w:r>
      <w:proofErr w:type="spellEnd"/>
      <w:r>
        <w:rPr>
          <w:rFonts w:ascii="Times New Roman" w:hAnsi="Times New Roman" w:cs="Times New Roman"/>
          <w:color w:val="000000"/>
          <w:sz w:val="24"/>
          <w:szCs w:val="24"/>
          <w:lang w:val="en-US" w:bidi="hi-IN"/>
        </w:rPr>
        <w:t xml:space="preserve"> </w:t>
      </w:r>
      <w:proofErr w:type="spellStart"/>
      <w:r>
        <w:rPr>
          <w:rFonts w:ascii="Times New Roman" w:hAnsi="Times New Roman" w:cs="Times New Roman"/>
          <w:color w:val="000000"/>
          <w:sz w:val="24"/>
          <w:szCs w:val="24"/>
          <w:lang w:val="en-US" w:bidi="hi-IN"/>
        </w:rPr>
        <w:t>impactites</w:t>
      </w:r>
      <w:proofErr w:type="spellEnd"/>
      <w:r>
        <w:rPr>
          <w:rFonts w:ascii="Times New Roman" w:hAnsi="Times New Roman" w:cs="Times New Roman"/>
          <w:color w:val="000000"/>
          <w:sz w:val="24"/>
          <w:szCs w:val="24"/>
          <w:lang w:val="en-US" w:bidi="hi-IN"/>
        </w:rPr>
        <w:t xml:space="preserve">. For </w:t>
      </w:r>
      <w:proofErr w:type="spellStart"/>
      <w:r>
        <w:rPr>
          <w:rFonts w:ascii="Times New Roman" w:hAnsi="Times New Roman" w:cs="Times New Roman"/>
          <w:color w:val="000000"/>
          <w:sz w:val="24"/>
          <w:szCs w:val="24"/>
          <w:lang w:val="en-US" w:bidi="hi-IN"/>
        </w:rPr>
        <w:t>Dhala</w:t>
      </w:r>
      <w:proofErr w:type="spellEnd"/>
      <w:r>
        <w:rPr>
          <w:rFonts w:ascii="Times New Roman" w:hAnsi="Times New Roman" w:cs="Times New Roman"/>
          <w:color w:val="000000"/>
          <w:sz w:val="24"/>
          <w:szCs w:val="24"/>
          <w:lang w:val="en-US" w:bidi="hi-IN"/>
        </w:rPr>
        <w:t>, the samples plot beyond the “Earth field” and mostly follow the Cr/</w:t>
      </w:r>
      <w:proofErr w:type="spellStart"/>
      <w:r>
        <w:rPr>
          <w:rFonts w:ascii="Times New Roman" w:hAnsi="Times New Roman" w:cs="Times New Roman"/>
          <w:color w:val="000000"/>
          <w:sz w:val="24"/>
          <w:szCs w:val="24"/>
          <w:lang w:val="en-US" w:bidi="hi-IN"/>
        </w:rPr>
        <w:t>Ir</w:t>
      </w:r>
      <w:proofErr w:type="spellEnd"/>
      <w:r>
        <w:rPr>
          <w:rFonts w:ascii="Times New Roman" w:hAnsi="Times New Roman" w:cs="Times New Roman"/>
          <w:color w:val="000000"/>
          <w:sz w:val="24"/>
          <w:szCs w:val="24"/>
          <w:lang w:val="en-US" w:bidi="hi-IN"/>
        </w:rPr>
        <w:t xml:space="preserve"> enrichment trend within the “grey field” of crustal admixture with </w:t>
      </w:r>
      <w:proofErr w:type="spellStart"/>
      <w:r>
        <w:rPr>
          <w:rFonts w:ascii="Times New Roman" w:hAnsi="Times New Roman" w:cs="Times New Roman"/>
          <w:color w:val="000000"/>
          <w:sz w:val="24"/>
          <w:szCs w:val="24"/>
          <w:lang w:val="en-US" w:bidi="hi-IN"/>
        </w:rPr>
        <w:t>chondritic</w:t>
      </w:r>
      <w:proofErr w:type="spellEnd"/>
      <w:r>
        <w:rPr>
          <w:rFonts w:ascii="Times New Roman" w:hAnsi="Times New Roman" w:cs="Times New Roman"/>
          <w:color w:val="000000"/>
          <w:sz w:val="24"/>
          <w:szCs w:val="24"/>
          <w:lang w:val="en-US" w:bidi="hi-IN"/>
        </w:rPr>
        <w:t xml:space="preserve"> meteorite. It can be inferred from here, that there might be a presence of an extraterrestrial component within the </w:t>
      </w:r>
      <w:proofErr w:type="spellStart"/>
      <w:r>
        <w:rPr>
          <w:rFonts w:ascii="Times New Roman" w:hAnsi="Times New Roman" w:cs="Times New Roman"/>
          <w:color w:val="000000"/>
          <w:sz w:val="24"/>
          <w:szCs w:val="24"/>
          <w:lang w:val="en-US" w:bidi="hi-IN"/>
        </w:rPr>
        <w:t>impactites</w:t>
      </w:r>
      <w:proofErr w:type="spellEnd"/>
      <w:r>
        <w:rPr>
          <w:rFonts w:ascii="Times New Roman" w:hAnsi="Times New Roman" w:cs="Times New Roman"/>
          <w:color w:val="000000"/>
          <w:sz w:val="24"/>
          <w:szCs w:val="24"/>
          <w:lang w:val="en-US" w:bidi="hi-IN"/>
        </w:rPr>
        <w:t xml:space="preserve"> from </w:t>
      </w:r>
      <w:proofErr w:type="spellStart"/>
      <w:r>
        <w:rPr>
          <w:rFonts w:ascii="Times New Roman" w:hAnsi="Times New Roman" w:cs="Times New Roman"/>
          <w:color w:val="000000"/>
          <w:sz w:val="24"/>
          <w:szCs w:val="24"/>
          <w:lang w:val="en-US" w:bidi="hi-IN"/>
        </w:rPr>
        <w:t>Dhala</w:t>
      </w:r>
      <w:proofErr w:type="spellEnd"/>
      <w:r>
        <w:rPr>
          <w:rFonts w:ascii="Times New Roman" w:hAnsi="Times New Roman" w:cs="Times New Roman"/>
          <w:color w:val="000000"/>
          <w:sz w:val="24"/>
          <w:szCs w:val="24"/>
          <w:lang w:val="en-US" w:bidi="hi-IN"/>
        </w:rPr>
        <w:t xml:space="preserve">, whose composition is near </w:t>
      </w:r>
      <w:proofErr w:type="spellStart"/>
      <w:r>
        <w:rPr>
          <w:rFonts w:ascii="Times New Roman" w:hAnsi="Times New Roman" w:cs="Times New Roman"/>
          <w:color w:val="000000"/>
          <w:sz w:val="24"/>
          <w:szCs w:val="24"/>
          <w:lang w:val="en-US" w:bidi="hi-IN"/>
        </w:rPr>
        <w:t>chondritic</w:t>
      </w:r>
      <w:proofErr w:type="spellEnd"/>
      <w:r>
        <w:rPr>
          <w:rFonts w:ascii="Times New Roman" w:hAnsi="Times New Roman" w:cs="Times New Roman"/>
          <w:color w:val="000000"/>
          <w:sz w:val="24"/>
          <w:szCs w:val="24"/>
          <w:lang w:val="en-US" w:bidi="hi-IN"/>
        </w:rPr>
        <w:t>.</w:t>
      </w:r>
    </w:p>
    <w:p w:rsidR="00F80EDD" w:rsidRDefault="00F80EDD" w:rsidP="00F80EDD">
      <w:pPr>
        <w:autoSpaceDE w:val="0"/>
        <w:autoSpaceDN w:val="0"/>
        <w:adjustRightInd w:val="0"/>
        <w:spacing w:after="0" w:line="240" w:lineRule="auto"/>
        <w:ind w:firstLine="720"/>
        <w:jc w:val="both"/>
        <w:rPr>
          <w:rFonts w:ascii="Times New Roman" w:hAnsi="Times New Roman" w:cs="Times New Roman"/>
          <w:color w:val="000000"/>
          <w:sz w:val="24"/>
          <w:szCs w:val="24"/>
          <w:lang w:val="en-US" w:bidi="hi-IN"/>
        </w:rPr>
      </w:pPr>
      <w:r>
        <w:rPr>
          <w:rFonts w:ascii="Times New Roman" w:hAnsi="Times New Roman" w:cs="Times New Roman"/>
          <w:color w:val="000000"/>
          <w:sz w:val="24"/>
          <w:szCs w:val="24"/>
          <w:lang w:val="en-US" w:bidi="hi-IN"/>
        </w:rPr>
        <w:t xml:space="preserve"> </w:t>
      </w:r>
    </w:p>
    <w:tbl>
      <w:tblPr>
        <w:tblStyle w:val="TableGrid"/>
        <w:tblW w:w="0" w:type="auto"/>
        <w:tblLook w:val="04A0"/>
      </w:tblPr>
      <w:tblGrid>
        <w:gridCol w:w="5205"/>
        <w:gridCol w:w="4371"/>
      </w:tblGrid>
      <w:tr w:rsidR="00F80EDD" w:rsidTr="00E35BC0">
        <w:trPr>
          <w:trHeight w:val="4364"/>
        </w:trPr>
        <w:tc>
          <w:tcPr>
            <w:tcW w:w="4788" w:type="dxa"/>
          </w:tcPr>
          <w:p w:rsidR="00F80EDD" w:rsidRDefault="00F80EDD" w:rsidP="00E35BC0">
            <w:pPr>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0288" behindDoc="0" locked="0" layoutInCell="1" allowOverlap="1">
                  <wp:simplePos x="0" y="0"/>
                  <wp:positionH relativeFrom="margin">
                    <wp:align>center</wp:align>
                  </wp:positionH>
                  <wp:positionV relativeFrom="margin">
                    <wp:posOffset>156210</wp:posOffset>
                  </wp:positionV>
                  <wp:extent cx="3148965" cy="3072765"/>
                  <wp:effectExtent l="19050" t="0" r="0" b="0"/>
                  <wp:wrapSquare wrapText="bothSides"/>
                  <wp:docPr id="4" name="Picture 3" descr="C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r.jpg"/>
                          <pic:cNvPicPr/>
                        </pic:nvPicPr>
                        <pic:blipFill>
                          <a:blip r:embed="rId5" cstate="print"/>
                          <a:stretch>
                            <a:fillRect/>
                          </a:stretch>
                        </pic:blipFill>
                        <pic:spPr>
                          <a:xfrm>
                            <a:off x="0" y="0"/>
                            <a:ext cx="3148965" cy="3072765"/>
                          </a:xfrm>
                          <a:prstGeom prst="rect">
                            <a:avLst/>
                          </a:prstGeom>
                        </pic:spPr>
                      </pic:pic>
                    </a:graphicData>
                  </a:graphic>
                </wp:anchor>
              </w:drawing>
            </w:r>
          </w:p>
        </w:tc>
        <w:tc>
          <w:tcPr>
            <w:tcW w:w="4788" w:type="dxa"/>
          </w:tcPr>
          <w:p w:rsidR="00F80EDD" w:rsidRDefault="00F80EDD" w:rsidP="00E35BC0">
            <w:pPr>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Fig 6.2 Log-log plot of Cr </w:t>
            </w:r>
            <w:proofErr w:type="spellStart"/>
            <w:r>
              <w:rPr>
                <w:rFonts w:ascii="Times New Roman" w:hAnsi="Times New Roman" w:cs="Times New Roman"/>
                <w:color w:val="000000" w:themeColor="text1"/>
                <w:sz w:val="24"/>
                <w:szCs w:val="24"/>
              </w:rPr>
              <w:t>vs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Ir</w:t>
            </w:r>
            <w:proofErr w:type="spellEnd"/>
            <w:r>
              <w:rPr>
                <w:rFonts w:ascii="Times New Roman" w:hAnsi="Times New Roman" w:cs="Times New Roman"/>
                <w:color w:val="000000" w:themeColor="text1"/>
                <w:sz w:val="24"/>
                <w:szCs w:val="24"/>
              </w:rPr>
              <w:t xml:space="preserve"> concentrations. The plot of </w:t>
            </w:r>
            <w:proofErr w:type="spellStart"/>
            <w:r>
              <w:rPr>
                <w:rFonts w:ascii="Times New Roman" w:hAnsi="Times New Roman" w:cs="Times New Roman"/>
                <w:color w:val="000000" w:themeColor="text1"/>
                <w:sz w:val="24"/>
                <w:szCs w:val="24"/>
              </w:rPr>
              <w:t>impactites</w:t>
            </w:r>
            <w:proofErr w:type="spellEnd"/>
            <w:r>
              <w:rPr>
                <w:rFonts w:ascii="Times New Roman" w:hAnsi="Times New Roman" w:cs="Times New Roman"/>
                <w:color w:val="000000" w:themeColor="text1"/>
                <w:sz w:val="24"/>
                <w:szCs w:val="24"/>
              </w:rPr>
              <w:t xml:space="preserve"> samples from </w:t>
            </w:r>
            <w:proofErr w:type="spellStart"/>
            <w:r>
              <w:rPr>
                <w:rFonts w:ascii="Times New Roman" w:hAnsi="Times New Roman" w:cs="Times New Roman"/>
                <w:color w:val="000000" w:themeColor="text1"/>
                <w:sz w:val="24"/>
                <w:szCs w:val="24"/>
              </w:rPr>
              <w:t>Dhala</w:t>
            </w:r>
            <w:proofErr w:type="spellEnd"/>
            <w:r>
              <w:rPr>
                <w:rFonts w:ascii="Times New Roman" w:hAnsi="Times New Roman" w:cs="Times New Roman"/>
                <w:color w:val="000000" w:themeColor="text1"/>
                <w:sz w:val="24"/>
                <w:szCs w:val="24"/>
              </w:rPr>
              <w:t xml:space="preserve"> is overlain and compared with that of terrestrial </w:t>
            </w:r>
            <w:proofErr w:type="spellStart"/>
            <w:r>
              <w:rPr>
                <w:rFonts w:ascii="Times New Roman" w:hAnsi="Times New Roman" w:cs="Times New Roman"/>
                <w:color w:val="000000" w:themeColor="text1"/>
                <w:sz w:val="24"/>
                <w:szCs w:val="24"/>
              </w:rPr>
              <w:t>lithologies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Chondrites</w:t>
            </w:r>
            <w:proofErr w:type="spellEnd"/>
            <w:r>
              <w:rPr>
                <w:rFonts w:ascii="Times New Roman" w:hAnsi="Times New Roman" w:cs="Times New Roman"/>
                <w:color w:val="000000" w:themeColor="text1"/>
                <w:sz w:val="24"/>
                <w:szCs w:val="24"/>
              </w:rPr>
              <w:t xml:space="preserve"> and established impact craters (modified after </w:t>
            </w:r>
            <w:proofErr w:type="spellStart"/>
            <w:r>
              <w:rPr>
                <w:rFonts w:ascii="Times New Roman" w:hAnsi="Times New Roman" w:cs="Times New Roman"/>
                <w:color w:val="000000" w:themeColor="text1"/>
                <w:sz w:val="24"/>
                <w:szCs w:val="24"/>
              </w:rPr>
              <w:t>Tagle</w:t>
            </w:r>
            <w:proofErr w:type="spellEnd"/>
            <w:r>
              <w:rPr>
                <w:rFonts w:ascii="Times New Roman" w:hAnsi="Times New Roman" w:cs="Times New Roman"/>
                <w:color w:val="000000" w:themeColor="text1"/>
                <w:sz w:val="24"/>
                <w:szCs w:val="24"/>
              </w:rPr>
              <w:t xml:space="preserve"> et al., 2009)</w:t>
            </w:r>
          </w:p>
          <w:p w:rsidR="00F80EDD" w:rsidRDefault="00F80EDD" w:rsidP="00E35BC0">
            <w:pPr>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grey field indicated the most-likely mixing zone between </w:t>
            </w:r>
            <w:proofErr w:type="spellStart"/>
            <w:r>
              <w:rPr>
                <w:rFonts w:ascii="Times New Roman" w:hAnsi="Times New Roman" w:cs="Times New Roman"/>
                <w:color w:val="000000" w:themeColor="text1"/>
                <w:sz w:val="24"/>
                <w:szCs w:val="24"/>
              </w:rPr>
              <w:t>chondritic</w:t>
            </w:r>
            <w:proofErr w:type="spellEnd"/>
            <w:r>
              <w:rPr>
                <w:rFonts w:ascii="Times New Roman" w:hAnsi="Times New Roman" w:cs="Times New Roman"/>
                <w:color w:val="000000" w:themeColor="text1"/>
                <w:sz w:val="24"/>
                <w:szCs w:val="24"/>
              </w:rPr>
              <w:t xml:space="preserve"> projectiles and terrestrial target rocks.</w:t>
            </w:r>
          </w:p>
          <w:p w:rsidR="00F80EDD" w:rsidRPr="00EC1A05" w:rsidRDefault="00F80EDD" w:rsidP="00E35BC0">
            <w:pPr>
              <w:autoSpaceDE w:val="0"/>
              <w:autoSpaceDN w:val="0"/>
              <w:adjustRightInd w:val="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 xml:space="preserve">UCC: Upper continental crust; CC: Continental crust, </w:t>
            </w:r>
            <w:r w:rsidRPr="00EC1A05">
              <w:rPr>
                <w:rFonts w:ascii="Times New Roman" w:hAnsi="Times New Roman" w:cs="Times New Roman"/>
                <w:color w:val="000000" w:themeColor="text1"/>
                <w:sz w:val="24"/>
                <w:szCs w:val="24"/>
                <w:lang w:val="en-US"/>
              </w:rPr>
              <w:t>CC1,Wedepohl (1995); CC2, Taylor and McLennan (1985); PUM,</w:t>
            </w:r>
          </w:p>
          <w:p w:rsidR="00F80EDD" w:rsidRDefault="00F80EDD" w:rsidP="00E35BC0">
            <w:pPr>
              <w:autoSpaceDE w:val="0"/>
              <w:autoSpaceDN w:val="0"/>
              <w:adjustRightInd w:val="0"/>
              <w:jc w:val="both"/>
              <w:rPr>
                <w:rFonts w:ascii="Times New Roman" w:hAnsi="Times New Roman" w:cs="Times New Roman"/>
                <w:color w:val="000000" w:themeColor="text1"/>
                <w:sz w:val="24"/>
                <w:szCs w:val="24"/>
              </w:rPr>
            </w:pPr>
            <w:proofErr w:type="gramStart"/>
            <w:r w:rsidRPr="00EC1A05">
              <w:rPr>
                <w:rFonts w:ascii="Times New Roman" w:hAnsi="Times New Roman" w:cs="Times New Roman"/>
                <w:color w:val="000000" w:themeColor="text1"/>
                <w:sz w:val="24"/>
                <w:szCs w:val="24"/>
                <w:lang w:val="en-US"/>
              </w:rPr>
              <w:t>primitive</w:t>
            </w:r>
            <w:proofErr w:type="gramEnd"/>
            <w:r w:rsidRPr="00EC1A05">
              <w:rPr>
                <w:rFonts w:ascii="Times New Roman" w:hAnsi="Times New Roman" w:cs="Times New Roman"/>
                <w:color w:val="000000" w:themeColor="text1"/>
                <w:sz w:val="24"/>
                <w:szCs w:val="24"/>
                <w:lang w:val="en-US"/>
              </w:rPr>
              <w:t xml:space="preserve"> upper mantle.</w:t>
            </w:r>
          </w:p>
          <w:p w:rsidR="00F80EDD" w:rsidRPr="00EC1A05" w:rsidRDefault="00F80EDD" w:rsidP="00E35BC0">
            <w:pPr>
              <w:autoSpaceDE w:val="0"/>
              <w:autoSpaceDN w:val="0"/>
              <w:adjustRightInd w:val="0"/>
              <w:jc w:val="both"/>
              <w:rPr>
                <w:rFonts w:ascii="AdvEPSTIM" w:hAnsi="AdvEPSTIM" w:cs="AdvEPSTIM"/>
                <w:color w:val="000000"/>
                <w:sz w:val="16"/>
                <w:szCs w:val="16"/>
                <w:lang w:val="en-US" w:bidi="hi-IN"/>
              </w:rPr>
            </w:pPr>
            <w:r>
              <w:rPr>
                <w:rFonts w:ascii="Times New Roman" w:hAnsi="Times New Roman" w:cs="Times New Roman"/>
                <w:color w:val="000000" w:themeColor="text1"/>
                <w:sz w:val="24"/>
                <w:szCs w:val="24"/>
              </w:rPr>
              <w:t xml:space="preserve"> The data from </w:t>
            </w:r>
            <w:proofErr w:type="spellStart"/>
            <w:r>
              <w:rPr>
                <w:rFonts w:ascii="Times New Roman" w:hAnsi="Times New Roman" w:cs="Times New Roman"/>
                <w:color w:val="000000" w:themeColor="text1"/>
                <w:sz w:val="24"/>
                <w:szCs w:val="24"/>
              </w:rPr>
              <w:t>Dhala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impactites</w:t>
            </w:r>
            <w:proofErr w:type="spellEnd"/>
            <w:r>
              <w:rPr>
                <w:rFonts w:ascii="Times New Roman" w:hAnsi="Times New Roman" w:cs="Times New Roman"/>
                <w:color w:val="000000" w:themeColor="text1"/>
                <w:sz w:val="24"/>
                <w:szCs w:val="24"/>
              </w:rPr>
              <w:t xml:space="preserve"> plot mostly within the grey-field indicating an admixture between the target rocks with that of a near </w:t>
            </w:r>
            <w:proofErr w:type="spellStart"/>
            <w:r>
              <w:rPr>
                <w:rFonts w:ascii="Times New Roman" w:hAnsi="Times New Roman" w:cs="Times New Roman"/>
                <w:color w:val="000000" w:themeColor="text1"/>
                <w:sz w:val="24"/>
                <w:szCs w:val="24"/>
              </w:rPr>
              <w:t>chondritic</w:t>
            </w:r>
            <w:proofErr w:type="spellEnd"/>
            <w:r>
              <w:rPr>
                <w:rFonts w:ascii="Times New Roman" w:hAnsi="Times New Roman" w:cs="Times New Roman"/>
                <w:color w:val="000000" w:themeColor="text1"/>
                <w:sz w:val="24"/>
                <w:szCs w:val="24"/>
              </w:rPr>
              <w:t xml:space="preserve"> material.</w:t>
            </w:r>
          </w:p>
        </w:tc>
      </w:tr>
    </w:tbl>
    <w:p w:rsidR="00F80EDD" w:rsidRDefault="00F80EDD" w:rsidP="00F80EDD">
      <w:p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p>
    <w:p w:rsidR="00F80EDD" w:rsidRDefault="00F80EDD" w:rsidP="00F80ED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For further characterization of the projectile component, inter-elemental plots of the </w:t>
      </w:r>
      <w:proofErr w:type="spellStart"/>
      <w:r>
        <w:rPr>
          <w:rFonts w:ascii="Times New Roman" w:hAnsi="Times New Roman" w:cs="Times New Roman"/>
          <w:color w:val="000000" w:themeColor="text1"/>
          <w:sz w:val="24"/>
          <w:szCs w:val="24"/>
        </w:rPr>
        <w:t>siderophiles</w:t>
      </w:r>
      <w:proofErr w:type="spellEnd"/>
      <w:r>
        <w:rPr>
          <w:rFonts w:ascii="Times New Roman" w:hAnsi="Times New Roman" w:cs="Times New Roman"/>
          <w:color w:val="000000" w:themeColor="text1"/>
          <w:sz w:val="24"/>
          <w:szCs w:val="24"/>
        </w:rPr>
        <w:t xml:space="preserve"> and the PGEs are considered (Fig 6.3, Fig 6.4). </w:t>
      </w:r>
      <w:r w:rsidRPr="00470A0B">
        <w:rPr>
          <w:rFonts w:ascii="Times New Roman" w:hAnsi="Times New Roman" w:cs="Times New Roman"/>
          <w:color w:val="000000" w:themeColor="text1"/>
          <w:sz w:val="24"/>
          <w:szCs w:val="24"/>
          <w:lang w:val="en-US"/>
        </w:rPr>
        <w:t xml:space="preserve">The slope of the mixing line, </w:t>
      </w:r>
      <w:r w:rsidRPr="00470A0B">
        <w:rPr>
          <w:rFonts w:ascii="Times New Roman" w:hAnsi="Times New Roman" w:cs="Times New Roman"/>
          <w:color w:val="000000" w:themeColor="text1"/>
          <w:sz w:val="24"/>
          <w:szCs w:val="24"/>
          <w:lang w:val="en-US"/>
        </w:rPr>
        <w:lastRenderedPageBreak/>
        <w:t xml:space="preserve">determined by regression analysis, represents the PGE ratio (e.g. </w:t>
      </w:r>
      <w:proofErr w:type="spellStart"/>
      <w:r w:rsidRPr="00470A0B">
        <w:rPr>
          <w:rFonts w:ascii="Times New Roman" w:hAnsi="Times New Roman" w:cs="Times New Roman"/>
          <w:color w:val="000000" w:themeColor="text1"/>
          <w:sz w:val="24"/>
          <w:szCs w:val="24"/>
          <w:lang w:val="en-US"/>
        </w:rPr>
        <w:t>Ru</w:t>
      </w:r>
      <w:proofErr w:type="spellEnd"/>
      <w:r w:rsidRPr="00470A0B">
        <w:rPr>
          <w:rFonts w:ascii="Times New Roman" w:hAnsi="Times New Roman" w:cs="Times New Roman"/>
          <w:color w:val="000000" w:themeColor="text1"/>
          <w:sz w:val="24"/>
          <w:szCs w:val="24"/>
          <w:lang w:val="en-US"/>
        </w:rPr>
        <w:t>/</w:t>
      </w:r>
      <w:proofErr w:type="spellStart"/>
      <w:r w:rsidRPr="00470A0B">
        <w:rPr>
          <w:rFonts w:ascii="Times New Roman" w:hAnsi="Times New Roman" w:cs="Times New Roman"/>
          <w:color w:val="000000" w:themeColor="text1"/>
          <w:sz w:val="24"/>
          <w:szCs w:val="24"/>
          <w:lang w:val="en-US"/>
        </w:rPr>
        <w:t>Ir</w:t>
      </w:r>
      <w:proofErr w:type="spellEnd"/>
      <w:r w:rsidRPr="00470A0B">
        <w:rPr>
          <w:rFonts w:ascii="Times New Roman" w:hAnsi="Times New Roman" w:cs="Times New Roman"/>
          <w:color w:val="000000" w:themeColor="text1"/>
          <w:sz w:val="24"/>
          <w:szCs w:val="24"/>
          <w:lang w:val="en-US"/>
        </w:rPr>
        <w:t>, Pt/</w:t>
      </w:r>
      <w:proofErr w:type="spellStart"/>
      <w:r w:rsidRPr="00470A0B">
        <w:rPr>
          <w:rFonts w:ascii="Times New Roman" w:hAnsi="Times New Roman" w:cs="Times New Roman"/>
          <w:color w:val="000000" w:themeColor="text1"/>
          <w:sz w:val="24"/>
          <w:szCs w:val="24"/>
          <w:lang w:val="en-US"/>
        </w:rPr>
        <w:t>Ir</w:t>
      </w:r>
      <w:proofErr w:type="spellEnd"/>
      <w:r w:rsidRPr="00470A0B">
        <w:rPr>
          <w:rFonts w:ascii="Times New Roman" w:hAnsi="Times New Roman" w:cs="Times New Roman"/>
          <w:color w:val="000000" w:themeColor="text1"/>
          <w:sz w:val="24"/>
          <w:szCs w:val="24"/>
          <w:lang w:val="en-US"/>
        </w:rPr>
        <w:t xml:space="preserve">, etc.) of the </w:t>
      </w:r>
      <w:proofErr w:type="spellStart"/>
      <w:r w:rsidRPr="00470A0B">
        <w:rPr>
          <w:rFonts w:ascii="Times New Roman" w:hAnsi="Times New Roman" w:cs="Times New Roman"/>
          <w:color w:val="000000" w:themeColor="text1"/>
          <w:sz w:val="24"/>
          <w:szCs w:val="24"/>
          <w:lang w:val="en-US"/>
        </w:rPr>
        <w:t>impactor</w:t>
      </w:r>
      <w:proofErr w:type="spellEnd"/>
      <w:r w:rsidRPr="00470A0B">
        <w:rPr>
          <w:rFonts w:ascii="Times New Roman" w:hAnsi="Times New Roman" w:cs="Times New Roman"/>
          <w:color w:val="000000" w:themeColor="text1"/>
          <w:sz w:val="24"/>
          <w:szCs w:val="24"/>
          <w:lang w:val="en-US"/>
        </w:rPr>
        <w:t>, without the need to make a correction for indig</w:t>
      </w:r>
      <w:r w:rsidRPr="00470A0B">
        <w:rPr>
          <w:rFonts w:ascii="Times New Roman" w:hAnsi="Times New Roman" w:cs="Times New Roman"/>
          <w:color w:val="000000" w:themeColor="text1"/>
          <w:sz w:val="24"/>
          <w:szCs w:val="24"/>
          <w:lang w:val="en-US"/>
        </w:rPr>
        <w:softHyphen/>
        <w:t>enous PGEs (</w:t>
      </w:r>
      <w:proofErr w:type="spellStart"/>
      <w:r>
        <w:rPr>
          <w:rFonts w:ascii="Times New Roman" w:hAnsi="Times New Roman" w:cs="Times New Roman"/>
          <w:color w:val="000000" w:themeColor="text1"/>
          <w:sz w:val="24"/>
          <w:szCs w:val="24"/>
          <w:lang w:val="en-US"/>
        </w:rPr>
        <w:t>Koeberl</w:t>
      </w:r>
      <w:proofErr w:type="spellEnd"/>
      <w:r>
        <w:rPr>
          <w:rFonts w:ascii="Times New Roman" w:hAnsi="Times New Roman" w:cs="Times New Roman"/>
          <w:color w:val="000000" w:themeColor="text1"/>
          <w:sz w:val="24"/>
          <w:szCs w:val="24"/>
          <w:lang w:val="en-US"/>
        </w:rPr>
        <w:t>, 2012)</w:t>
      </w:r>
      <w:r w:rsidRPr="00470A0B">
        <w:rPr>
          <w:rFonts w:ascii="Times New Roman" w:hAnsi="Times New Roman" w:cs="Times New Roman"/>
          <w:color w:val="000000" w:themeColor="text1"/>
          <w:sz w:val="24"/>
          <w:szCs w:val="24"/>
          <w:lang w:val="en-US"/>
        </w:rPr>
        <w:t>.</w:t>
      </w:r>
    </w:p>
    <w:tbl>
      <w:tblPr>
        <w:tblStyle w:val="TableGrid"/>
        <w:tblW w:w="9918" w:type="dxa"/>
        <w:tblLayout w:type="fixed"/>
        <w:tblLook w:val="04A0"/>
      </w:tblPr>
      <w:tblGrid>
        <w:gridCol w:w="5046"/>
        <w:gridCol w:w="4872"/>
      </w:tblGrid>
      <w:tr w:rsidR="00F80EDD" w:rsidTr="00E35BC0">
        <w:tc>
          <w:tcPr>
            <w:tcW w:w="5046" w:type="dxa"/>
          </w:tcPr>
          <w:p w:rsidR="00F80EDD" w:rsidRDefault="00F80EDD" w:rsidP="00E35BC0">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3044952" cy="2483396"/>
                  <wp:effectExtent l="19050" t="0" r="3048" b="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16154" t="7672" r="18376" b="10403"/>
                          <a:stretch>
                            <a:fillRect/>
                          </a:stretch>
                        </pic:blipFill>
                        <pic:spPr bwMode="auto">
                          <a:xfrm>
                            <a:off x="0" y="0"/>
                            <a:ext cx="3044952" cy="2483396"/>
                          </a:xfrm>
                          <a:prstGeom prst="rect">
                            <a:avLst/>
                          </a:prstGeom>
                          <a:noFill/>
                          <a:ln w="9525">
                            <a:noFill/>
                            <a:miter lim="800000"/>
                            <a:headEnd/>
                            <a:tailEnd/>
                          </a:ln>
                        </pic:spPr>
                      </pic:pic>
                    </a:graphicData>
                  </a:graphic>
                </wp:inline>
              </w:drawing>
            </w:r>
          </w:p>
        </w:tc>
        <w:tc>
          <w:tcPr>
            <w:tcW w:w="4872" w:type="dxa"/>
          </w:tcPr>
          <w:p w:rsidR="00F80EDD" w:rsidRDefault="00F80EDD" w:rsidP="00E35BC0">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1312" behindDoc="0" locked="0" layoutInCell="1" allowOverlap="1">
                  <wp:simplePos x="0" y="0"/>
                  <wp:positionH relativeFrom="margin">
                    <wp:posOffset>-51435</wp:posOffset>
                  </wp:positionH>
                  <wp:positionV relativeFrom="margin">
                    <wp:align>top</wp:align>
                  </wp:positionV>
                  <wp:extent cx="3048000" cy="2314575"/>
                  <wp:effectExtent l="0" t="0" r="0" b="0"/>
                  <wp:wrapSquare wrapText="bothSides"/>
                  <wp:docPr id="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l="11482" t="7671" r="17247" b="9041"/>
                          <a:stretch>
                            <a:fillRect/>
                          </a:stretch>
                        </pic:blipFill>
                        <pic:spPr bwMode="auto">
                          <a:xfrm>
                            <a:off x="0" y="0"/>
                            <a:ext cx="3048000" cy="2314575"/>
                          </a:xfrm>
                          <a:prstGeom prst="rect">
                            <a:avLst/>
                          </a:prstGeom>
                          <a:noFill/>
                          <a:ln w="9525">
                            <a:noFill/>
                            <a:miter lim="800000"/>
                            <a:headEnd/>
                            <a:tailEnd/>
                          </a:ln>
                        </pic:spPr>
                      </pic:pic>
                    </a:graphicData>
                  </a:graphic>
                </wp:anchor>
              </w:drawing>
            </w:r>
          </w:p>
        </w:tc>
      </w:tr>
      <w:tr w:rsidR="00F80EDD" w:rsidTr="00E35BC0">
        <w:tc>
          <w:tcPr>
            <w:tcW w:w="5046" w:type="dxa"/>
          </w:tcPr>
          <w:p w:rsidR="00F80EDD" w:rsidRDefault="00F80EDD" w:rsidP="00E35BC0">
            <w:pPr>
              <w:rPr>
                <w:rFonts w:ascii="Times New Roman" w:hAnsi="Times New Roman" w:cs="Times New Roman"/>
                <w:noProof/>
                <w:color w:val="000000" w:themeColor="text1"/>
                <w:sz w:val="24"/>
                <w:szCs w:val="24"/>
                <w:lang w:val="en-US" w:eastAsia="en-US" w:bidi="hi-IN"/>
              </w:rPr>
            </w:pPr>
            <w:r>
              <w:rPr>
                <w:rFonts w:ascii="Times New Roman" w:hAnsi="Times New Roman" w:cs="Times New Roman"/>
                <w:noProof/>
                <w:color w:val="000000" w:themeColor="text1"/>
                <w:sz w:val="24"/>
                <w:szCs w:val="24"/>
              </w:rPr>
              <w:drawing>
                <wp:inline distT="0" distB="0" distL="0" distR="0">
                  <wp:extent cx="3044952" cy="2475802"/>
                  <wp:effectExtent l="0" t="0" r="0" b="0"/>
                  <wp:docPr id="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l="15888" t="7619" r="17445" b="9524"/>
                          <a:stretch>
                            <a:fillRect/>
                          </a:stretch>
                        </pic:blipFill>
                        <pic:spPr bwMode="auto">
                          <a:xfrm>
                            <a:off x="0" y="0"/>
                            <a:ext cx="3044952" cy="2475802"/>
                          </a:xfrm>
                          <a:prstGeom prst="rect">
                            <a:avLst/>
                          </a:prstGeom>
                          <a:noFill/>
                          <a:ln w="9525">
                            <a:noFill/>
                            <a:miter lim="800000"/>
                            <a:headEnd/>
                            <a:tailEnd/>
                          </a:ln>
                        </pic:spPr>
                      </pic:pic>
                    </a:graphicData>
                  </a:graphic>
                </wp:inline>
              </w:drawing>
            </w:r>
          </w:p>
        </w:tc>
        <w:tc>
          <w:tcPr>
            <w:tcW w:w="4872" w:type="dxa"/>
          </w:tcPr>
          <w:p w:rsidR="00F80EDD" w:rsidRDefault="00F80EDD" w:rsidP="00E35BC0">
            <w:pPr>
              <w:rPr>
                <w:rFonts w:ascii="Times New Roman" w:hAnsi="Times New Roman" w:cs="Times New Roman"/>
                <w:noProof/>
                <w:color w:val="000000" w:themeColor="text1"/>
                <w:sz w:val="24"/>
                <w:szCs w:val="24"/>
                <w:lang w:val="en-US" w:eastAsia="en-US" w:bidi="hi-IN"/>
              </w:rPr>
            </w:pPr>
            <w:r>
              <w:rPr>
                <w:rFonts w:ascii="Times New Roman" w:hAnsi="Times New Roman" w:cs="Times New Roman"/>
                <w:noProof/>
                <w:color w:val="000000" w:themeColor="text1"/>
                <w:sz w:val="24"/>
                <w:szCs w:val="24"/>
              </w:rPr>
              <w:drawing>
                <wp:inline distT="0" distB="0" distL="0" distR="0">
                  <wp:extent cx="3044952" cy="2435962"/>
                  <wp:effectExtent l="0" t="0" r="0" b="0"/>
                  <wp:docPr id="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15842" t="7576" r="16502" b="9596"/>
                          <a:stretch>
                            <a:fillRect/>
                          </a:stretch>
                        </pic:blipFill>
                        <pic:spPr bwMode="auto">
                          <a:xfrm>
                            <a:off x="0" y="0"/>
                            <a:ext cx="3044952" cy="2435962"/>
                          </a:xfrm>
                          <a:prstGeom prst="rect">
                            <a:avLst/>
                          </a:prstGeom>
                          <a:noFill/>
                          <a:ln w="9525">
                            <a:noFill/>
                            <a:miter lim="800000"/>
                            <a:headEnd/>
                            <a:tailEnd/>
                          </a:ln>
                        </pic:spPr>
                      </pic:pic>
                    </a:graphicData>
                  </a:graphic>
                </wp:inline>
              </w:drawing>
            </w:r>
          </w:p>
        </w:tc>
      </w:tr>
      <w:tr w:rsidR="00F80EDD" w:rsidTr="00F80EDD">
        <w:trPr>
          <w:trHeight w:val="4040"/>
        </w:trPr>
        <w:tc>
          <w:tcPr>
            <w:tcW w:w="5046" w:type="dxa"/>
          </w:tcPr>
          <w:p w:rsidR="00F80EDD" w:rsidRDefault="00F80EDD" w:rsidP="00E35BC0">
            <w:pPr>
              <w:rPr>
                <w:rFonts w:ascii="Times New Roman" w:hAnsi="Times New Roman" w:cs="Times New Roman"/>
                <w:noProof/>
                <w:color w:val="000000" w:themeColor="text1"/>
                <w:sz w:val="24"/>
                <w:szCs w:val="24"/>
                <w:lang w:val="en-US" w:eastAsia="en-US" w:bidi="hi-IN"/>
              </w:rPr>
            </w:pPr>
            <w:r>
              <w:rPr>
                <w:rFonts w:ascii="Times New Roman" w:hAnsi="Times New Roman" w:cs="Times New Roman"/>
                <w:noProof/>
                <w:color w:val="000000" w:themeColor="text1"/>
                <w:sz w:val="24"/>
                <w:szCs w:val="24"/>
              </w:rPr>
              <w:lastRenderedPageBreak/>
              <w:drawing>
                <wp:inline distT="0" distB="0" distL="0" distR="0">
                  <wp:extent cx="3044952" cy="2511003"/>
                  <wp:effectExtent l="0" t="0" r="3048" b="0"/>
                  <wp:docPr id="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l="16511" t="7619" r="17757" b="9524"/>
                          <a:stretch>
                            <a:fillRect/>
                          </a:stretch>
                        </pic:blipFill>
                        <pic:spPr bwMode="auto">
                          <a:xfrm>
                            <a:off x="0" y="0"/>
                            <a:ext cx="3044952" cy="2511003"/>
                          </a:xfrm>
                          <a:prstGeom prst="rect">
                            <a:avLst/>
                          </a:prstGeom>
                          <a:noFill/>
                          <a:ln w="9525">
                            <a:noFill/>
                            <a:miter lim="800000"/>
                            <a:headEnd/>
                            <a:tailEnd/>
                          </a:ln>
                        </pic:spPr>
                      </pic:pic>
                    </a:graphicData>
                  </a:graphic>
                </wp:inline>
              </w:drawing>
            </w:r>
          </w:p>
        </w:tc>
        <w:tc>
          <w:tcPr>
            <w:tcW w:w="4872" w:type="dxa"/>
          </w:tcPr>
          <w:p w:rsidR="00F80EDD" w:rsidRDefault="00F80EDD" w:rsidP="00F80EDD">
            <w:pPr>
              <w:tabs>
                <w:tab w:val="center" w:pos="2328"/>
              </w:tabs>
              <w:rPr>
                <w:rFonts w:ascii="Times New Roman" w:hAnsi="Times New Roman" w:cs="Times New Roman"/>
                <w:noProof/>
                <w:color w:val="000000" w:themeColor="text1"/>
                <w:sz w:val="24"/>
                <w:szCs w:val="24"/>
                <w:lang w:val="en-US" w:eastAsia="en-US" w:bidi="hi-IN"/>
              </w:rPr>
            </w:pPr>
            <w:r>
              <w:rPr>
                <w:rFonts w:ascii="Times New Roman" w:hAnsi="Times New Roman" w:cs="Times New Roman"/>
                <w:noProof/>
                <w:color w:val="000000" w:themeColor="text1"/>
                <w:sz w:val="24"/>
                <w:szCs w:val="24"/>
              </w:rPr>
              <w:drawing>
                <wp:anchor distT="0" distB="0" distL="114300" distR="114300" simplePos="0" relativeHeight="251662336" behindDoc="0" locked="0" layoutInCell="1" allowOverlap="1">
                  <wp:simplePos x="4114800" y="5895975"/>
                  <wp:positionH relativeFrom="margin">
                    <wp:align>center</wp:align>
                  </wp:positionH>
                  <wp:positionV relativeFrom="margin">
                    <wp:align>center</wp:align>
                  </wp:positionV>
                  <wp:extent cx="3045460" cy="2505075"/>
                  <wp:effectExtent l="0" t="0" r="2540" b="0"/>
                  <wp:wrapSquare wrapText="bothSides"/>
                  <wp:docPr id="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l="16774" t="7389" r="17742" b="10345"/>
                          <a:stretch>
                            <a:fillRect/>
                          </a:stretch>
                        </pic:blipFill>
                        <pic:spPr bwMode="auto">
                          <a:xfrm>
                            <a:off x="0" y="0"/>
                            <a:ext cx="3045460" cy="2505075"/>
                          </a:xfrm>
                          <a:prstGeom prst="rect">
                            <a:avLst/>
                          </a:prstGeom>
                          <a:noFill/>
                          <a:ln w="9525">
                            <a:noFill/>
                            <a:miter lim="800000"/>
                            <a:headEnd/>
                            <a:tailEnd/>
                          </a:ln>
                        </pic:spPr>
                      </pic:pic>
                    </a:graphicData>
                  </a:graphic>
                </wp:anchor>
              </w:drawing>
            </w:r>
          </w:p>
        </w:tc>
      </w:tr>
      <w:tr w:rsidR="00F80EDD" w:rsidTr="00E35BC0">
        <w:tc>
          <w:tcPr>
            <w:tcW w:w="5046" w:type="dxa"/>
          </w:tcPr>
          <w:p w:rsidR="00F80EDD" w:rsidRDefault="00F80EDD" w:rsidP="00E35BC0">
            <w:pPr>
              <w:rPr>
                <w:rFonts w:ascii="Times New Roman" w:hAnsi="Times New Roman" w:cs="Times New Roman"/>
                <w:noProof/>
                <w:color w:val="000000" w:themeColor="text1"/>
                <w:sz w:val="24"/>
                <w:szCs w:val="24"/>
                <w:lang w:val="en-US" w:eastAsia="en-US" w:bidi="hi-IN"/>
              </w:rPr>
            </w:pPr>
            <w:r>
              <w:rPr>
                <w:rFonts w:ascii="Times New Roman" w:hAnsi="Times New Roman" w:cs="Times New Roman"/>
                <w:noProof/>
                <w:color w:val="000000" w:themeColor="text1"/>
                <w:sz w:val="24"/>
                <w:szCs w:val="24"/>
              </w:rPr>
              <w:drawing>
                <wp:inline distT="0" distB="0" distL="0" distR="0">
                  <wp:extent cx="3044952" cy="2551960"/>
                  <wp:effectExtent l="0" t="0" r="3048" b="0"/>
                  <wp:docPr id="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l="16511" t="6190" r="18069" b="10000"/>
                          <a:stretch>
                            <a:fillRect/>
                          </a:stretch>
                        </pic:blipFill>
                        <pic:spPr bwMode="auto">
                          <a:xfrm>
                            <a:off x="0" y="0"/>
                            <a:ext cx="3044952" cy="2551960"/>
                          </a:xfrm>
                          <a:prstGeom prst="rect">
                            <a:avLst/>
                          </a:prstGeom>
                          <a:noFill/>
                          <a:ln w="9525">
                            <a:noFill/>
                            <a:miter lim="800000"/>
                            <a:headEnd/>
                            <a:tailEnd/>
                          </a:ln>
                        </pic:spPr>
                      </pic:pic>
                    </a:graphicData>
                  </a:graphic>
                </wp:inline>
              </w:drawing>
            </w:r>
          </w:p>
        </w:tc>
        <w:tc>
          <w:tcPr>
            <w:tcW w:w="4872" w:type="dxa"/>
          </w:tcPr>
          <w:p w:rsidR="00F80EDD" w:rsidRDefault="00F80EDD" w:rsidP="00E35BC0">
            <w:pPr>
              <w:jc w:val="both"/>
              <w:rPr>
                <w:rFonts w:ascii="Times New Roman" w:hAnsi="Times New Roman" w:cs="Times New Roman"/>
                <w:noProof/>
                <w:color w:val="000000" w:themeColor="text1"/>
                <w:sz w:val="24"/>
                <w:szCs w:val="24"/>
                <w:lang w:val="en-US" w:eastAsia="en-US" w:bidi="hi-IN"/>
              </w:rPr>
            </w:pPr>
          </w:p>
          <w:p w:rsidR="00F80EDD" w:rsidRPr="00DA728F" w:rsidRDefault="00F80EDD" w:rsidP="00E35BC0">
            <w:pPr>
              <w:jc w:val="both"/>
              <w:rPr>
                <w:rFonts w:ascii="Times New Roman" w:hAnsi="Times New Roman" w:cs="Times New Roman"/>
                <w:noProof/>
                <w:color w:val="000000" w:themeColor="text1"/>
                <w:sz w:val="24"/>
                <w:szCs w:val="24"/>
                <w:lang w:val="en-US" w:eastAsia="en-US" w:bidi="hi-IN"/>
              </w:rPr>
            </w:pPr>
            <w:r>
              <w:rPr>
                <w:rFonts w:ascii="Times New Roman" w:hAnsi="Times New Roman" w:cs="Times New Roman"/>
                <w:noProof/>
                <w:color w:val="000000" w:themeColor="text1"/>
                <w:sz w:val="24"/>
                <w:szCs w:val="24"/>
                <w:lang w:val="en-US" w:eastAsia="en-US" w:bidi="hi-IN"/>
              </w:rPr>
              <w:t xml:space="preserve">Fig.6.3 </w:t>
            </w:r>
            <w:r w:rsidRPr="00DA728F">
              <w:rPr>
                <w:rFonts w:ascii="Times New Roman" w:hAnsi="Times New Roman" w:cs="Times New Roman"/>
                <w:noProof/>
                <w:color w:val="000000" w:themeColor="text1"/>
                <w:sz w:val="24"/>
                <w:szCs w:val="24"/>
                <w:lang w:val="en-US" w:eastAsia="en-US" w:bidi="hi-IN"/>
              </w:rPr>
              <w:t>Correlations of the concentrations of Ni, Cr, and PGEs in the impact</w:t>
            </w:r>
            <w:r>
              <w:rPr>
                <w:rFonts w:ascii="Times New Roman" w:hAnsi="Times New Roman" w:cs="Times New Roman"/>
                <w:noProof/>
                <w:color w:val="000000" w:themeColor="text1"/>
                <w:sz w:val="24"/>
                <w:szCs w:val="24"/>
                <w:lang w:val="en-US" w:eastAsia="en-US" w:bidi="hi-IN"/>
              </w:rPr>
              <w:t>ites of dhala Impact crater.</w:t>
            </w:r>
            <w:r w:rsidRPr="00DA728F">
              <w:rPr>
                <w:rFonts w:ascii="Times New Roman" w:hAnsi="Times New Roman" w:cs="Times New Roman"/>
                <w:noProof/>
                <w:color w:val="000000" w:themeColor="text1"/>
                <w:sz w:val="24"/>
                <w:szCs w:val="24"/>
                <w:lang w:val="en-US" w:eastAsia="en-US" w:bidi="hi-IN"/>
              </w:rPr>
              <w:t xml:space="preserve"> The correlation</w:t>
            </w:r>
            <w:r>
              <w:rPr>
                <w:rFonts w:ascii="Times New Roman" w:hAnsi="Times New Roman" w:cs="Times New Roman"/>
                <w:noProof/>
                <w:color w:val="000000" w:themeColor="text1"/>
                <w:sz w:val="24"/>
                <w:szCs w:val="24"/>
                <w:lang w:val="en-US" w:eastAsia="en-US" w:bidi="hi-IN"/>
              </w:rPr>
              <w:t xml:space="preserve"> </w:t>
            </w:r>
            <w:r w:rsidRPr="00DA728F">
              <w:rPr>
                <w:rFonts w:ascii="Times New Roman" w:hAnsi="Times New Roman" w:cs="Times New Roman"/>
                <w:noProof/>
                <w:color w:val="000000" w:themeColor="text1"/>
                <w:sz w:val="24"/>
                <w:szCs w:val="24"/>
                <w:lang w:val="en-US" w:eastAsia="en-US" w:bidi="hi-IN"/>
              </w:rPr>
              <w:t>parameters given on the diagrams were calculated with ISOPLOT</w:t>
            </w:r>
            <w:r>
              <w:rPr>
                <w:rFonts w:ascii="Times New Roman" w:hAnsi="Times New Roman" w:cs="Times New Roman"/>
                <w:noProof/>
                <w:color w:val="000000" w:themeColor="text1"/>
                <w:sz w:val="24"/>
                <w:szCs w:val="24"/>
                <w:lang w:val="en-US" w:eastAsia="en-US" w:bidi="hi-IN"/>
              </w:rPr>
              <w:t xml:space="preserve">.(Modified </w:t>
            </w:r>
            <w:r w:rsidRPr="00DA728F">
              <w:rPr>
                <w:rFonts w:ascii="Times New Roman" w:hAnsi="Times New Roman" w:cs="Times New Roman"/>
                <w:noProof/>
                <w:sz w:val="24"/>
                <w:szCs w:val="24"/>
                <w:lang w:val="en-US" w:eastAsia="en-US" w:bidi="hi-IN"/>
              </w:rPr>
              <w:t xml:space="preserve">after </w:t>
            </w:r>
            <w:proofErr w:type="spellStart"/>
            <w:r w:rsidRPr="00DA728F">
              <w:rPr>
                <w:rFonts w:ascii="Times New Roman" w:hAnsi="Times New Roman" w:cs="Times New Roman"/>
                <w:sz w:val="24"/>
                <w:szCs w:val="24"/>
                <w:lang w:val="en-US" w:bidi="hi-IN"/>
              </w:rPr>
              <w:t>Tagle</w:t>
            </w:r>
            <w:proofErr w:type="spellEnd"/>
            <w:r w:rsidRPr="00DA728F">
              <w:rPr>
                <w:rFonts w:ascii="Times New Roman" w:hAnsi="Times New Roman" w:cs="Times New Roman"/>
                <w:sz w:val="24"/>
                <w:szCs w:val="24"/>
                <w:lang w:val="en-US" w:bidi="hi-IN"/>
              </w:rPr>
              <w:t xml:space="preserve"> et al., 2009).</w:t>
            </w:r>
          </w:p>
          <w:p w:rsidR="00F80EDD" w:rsidRPr="00DA728F" w:rsidRDefault="00F80EDD" w:rsidP="00E35BC0">
            <w:pPr>
              <w:jc w:val="both"/>
              <w:rPr>
                <w:rFonts w:ascii="Times New Roman" w:hAnsi="Times New Roman" w:cs="Times New Roman"/>
                <w:noProof/>
                <w:color w:val="000000" w:themeColor="text1"/>
                <w:sz w:val="24"/>
                <w:szCs w:val="24"/>
                <w:lang w:val="en-US" w:eastAsia="en-US" w:bidi="hi-IN"/>
              </w:rPr>
            </w:pPr>
            <w:r w:rsidRPr="00DA728F">
              <w:rPr>
                <w:rFonts w:ascii="Times New Roman" w:hAnsi="Times New Roman" w:cs="Times New Roman"/>
                <w:noProof/>
                <w:color w:val="000000" w:themeColor="text1"/>
                <w:sz w:val="24"/>
                <w:szCs w:val="24"/>
                <w:lang w:val="en-US" w:eastAsia="en-US" w:bidi="hi-IN"/>
              </w:rPr>
              <w:t>Note that the elements in the Cr/Ir and Ni/Ir diagrams have different units</w:t>
            </w:r>
          </w:p>
          <w:p w:rsidR="00F80EDD" w:rsidRDefault="00F80EDD" w:rsidP="00E35BC0">
            <w:pPr>
              <w:jc w:val="both"/>
              <w:rPr>
                <w:rFonts w:ascii="Times New Roman" w:hAnsi="Times New Roman" w:cs="Times New Roman"/>
                <w:noProof/>
                <w:color w:val="000000" w:themeColor="text1"/>
                <w:sz w:val="24"/>
                <w:szCs w:val="24"/>
                <w:lang w:val="en-US" w:eastAsia="en-US" w:bidi="hi-IN"/>
              </w:rPr>
            </w:pPr>
            <w:r w:rsidRPr="00DA728F">
              <w:rPr>
                <w:rFonts w:ascii="Times New Roman" w:hAnsi="Times New Roman" w:cs="Times New Roman"/>
                <w:noProof/>
                <w:color w:val="000000" w:themeColor="text1"/>
                <w:sz w:val="24"/>
                <w:szCs w:val="24"/>
                <w:lang w:val="en-US" w:eastAsia="en-US" w:bidi="hi-IN"/>
              </w:rPr>
              <w:t xml:space="preserve">(Ni and Cr in </w:t>
            </w:r>
            <w:r>
              <w:rPr>
                <w:rFonts w:ascii="Times New Roman" w:hAnsi="Times New Roman" w:cs="Times New Roman"/>
                <w:noProof/>
                <w:color w:val="000000" w:themeColor="text1"/>
                <w:sz w:val="24"/>
                <w:szCs w:val="24"/>
                <w:lang w:val="en-US" w:eastAsia="en-US" w:bidi="hi-IN"/>
              </w:rPr>
              <w:t>ppm</w:t>
            </w:r>
            <w:r w:rsidRPr="00DA728F">
              <w:rPr>
                <w:rFonts w:ascii="Times New Roman" w:hAnsi="Times New Roman" w:cs="Times New Roman"/>
                <w:noProof/>
                <w:color w:val="000000" w:themeColor="text1"/>
                <w:sz w:val="24"/>
                <w:szCs w:val="24"/>
                <w:lang w:val="en-US" w:eastAsia="en-US" w:bidi="hi-IN"/>
              </w:rPr>
              <w:t xml:space="preserve"> and Ir in </w:t>
            </w:r>
            <w:r>
              <w:rPr>
                <w:rFonts w:ascii="Times New Roman" w:hAnsi="Times New Roman" w:cs="Times New Roman"/>
                <w:noProof/>
                <w:color w:val="000000" w:themeColor="text1"/>
                <w:sz w:val="24"/>
                <w:szCs w:val="24"/>
                <w:lang w:val="en-US" w:eastAsia="en-US" w:bidi="hi-IN"/>
              </w:rPr>
              <w:t>ppb</w:t>
            </w:r>
            <w:r w:rsidRPr="00DA728F">
              <w:rPr>
                <w:rFonts w:ascii="Times New Roman" w:hAnsi="Times New Roman" w:cs="Times New Roman"/>
                <w:noProof/>
                <w:color w:val="000000" w:themeColor="text1"/>
                <w:sz w:val="24"/>
                <w:szCs w:val="24"/>
                <w:lang w:val="en-US" w:eastAsia="en-US" w:bidi="hi-IN"/>
              </w:rPr>
              <w:t>)</w:t>
            </w:r>
            <w:r>
              <w:rPr>
                <w:rFonts w:ascii="Times New Roman" w:hAnsi="Times New Roman" w:cs="Times New Roman"/>
                <w:noProof/>
                <w:color w:val="000000" w:themeColor="text1"/>
                <w:sz w:val="24"/>
                <w:szCs w:val="24"/>
                <w:lang w:val="en-US" w:eastAsia="en-US" w:bidi="hi-IN"/>
              </w:rPr>
              <w:t>:</w:t>
            </w:r>
            <w:r w:rsidRPr="00DA728F">
              <w:rPr>
                <w:rFonts w:ascii="Times New Roman" w:hAnsi="Times New Roman" w:cs="Times New Roman"/>
                <w:noProof/>
                <w:color w:val="000000" w:themeColor="text1"/>
                <w:sz w:val="24"/>
                <w:szCs w:val="24"/>
                <w:lang w:val="en-US" w:eastAsia="en-US" w:bidi="hi-IN"/>
              </w:rPr>
              <w:t xml:space="preserve"> the values for the slope for the Ni/Ir and Cr/Ir ranges should be multiplied by 1000 to</w:t>
            </w:r>
            <w:r>
              <w:rPr>
                <w:rFonts w:ascii="Times New Roman" w:hAnsi="Times New Roman" w:cs="Times New Roman"/>
                <w:noProof/>
                <w:color w:val="000000" w:themeColor="text1"/>
                <w:sz w:val="24"/>
                <w:szCs w:val="24"/>
                <w:lang w:val="en-US" w:eastAsia="en-US" w:bidi="hi-IN"/>
              </w:rPr>
              <w:t xml:space="preserve"> </w:t>
            </w:r>
            <w:r w:rsidRPr="00DA728F">
              <w:rPr>
                <w:rFonts w:ascii="Times New Roman" w:hAnsi="Times New Roman" w:cs="Times New Roman"/>
                <w:noProof/>
                <w:color w:val="000000" w:themeColor="text1"/>
                <w:sz w:val="24"/>
                <w:szCs w:val="24"/>
                <w:lang w:val="en-US" w:eastAsia="en-US" w:bidi="hi-IN"/>
              </w:rPr>
              <w:t>obtain the ratios</w:t>
            </w:r>
            <w:r>
              <w:rPr>
                <w:rFonts w:ascii="Times New Roman" w:hAnsi="Times New Roman" w:cs="Times New Roman"/>
                <w:noProof/>
                <w:color w:val="000000" w:themeColor="text1"/>
                <w:sz w:val="24"/>
                <w:szCs w:val="24"/>
                <w:lang w:val="en-US" w:eastAsia="en-US" w:bidi="hi-IN"/>
              </w:rPr>
              <w:t>)</w:t>
            </w:r>
            <w:r w:rsidRPr="00DA728F">
              <w:rPr>
                <w:rFonts w:ascii="Times New Roman" w:hAnsi="Times New Roman" w:cs="Times New Roman"/>
                <w:noProof/>
                <w:color w:val="000000" w:themeColor="text1"/>
                <w:sz w:val="24"/>
                <w:szCs w:val="24"/>
                <w:lang w:val="en-US" w:eastAsia="en-US" w:bidi="hi-IN"/>
              </w:rPr>
              <w:t>.</w:t>
            </w:r>
          </w:p>
        </w:tc>
      </w:tr>
    </w:tbl>
    <w:p w:rsidR="00F80EDD" w:rsidRPr="007A4AD3" w:rsidRDefault="00F80EDD" w:rsidP="00F80EDD">
      <w:pPr>
        <w:spacing w:before="240"/>
        <w:ind w:firstLine="720"/>
        <w:jc w:val="both"/>
        <w:rPr>
          <w:rFonts w:ascii="Times New Roman" w:hAnsi="Times New Roman" w:cs="Times New Roman"/>
          <w:color w:val="000000"/>
          <w:sz w:val="24"/>
          <w:szCs w:val="24"/>
          <w:lang w:val="en-US" w:bidi="hi-IN"/>
        </w:rPr>
      </w:pPr>
      <w:r>
        <w:rPr>
          <w:rFonts w:ascii="Times New Roman" w:hAnsi="Times New Roman" w:cs="Times New Roman"/>
          <w:color w:val="000000" w:themeColor="text1"/>
          <w:sz w:val="24"/>
          <w:szCs w:val="24"/>
        </w:rPr>
        <w:t xml:space="preserve">For a better characterization of the projectile the inter-elemental ratio, calculated from linear regression of the concentration of the two elements has been considered (Fig 6.3). The slope of the mixing lines is matched with the range in </w:t>
      </w:r>
      <w:proofErr w:type="spellStart"/>
      <w:r>
        <w:rPr>
          <w:rFonts w:ascii="Times New Roman" w:hAnsi="Times New Roman" w:cs="Times New Roman"/>
          <w:color w:val="000000" w:themeColor="text1"/>
          <w:sz w:val="24"/>
          <w:szCs w:val="24"/>
        </w:rPr>
        <w:t>Chondrites</w:t>
      </w:r>
      <w:proofErr w:type="spellEnd"/>
      <w:r>
        <w:rPr>
          <w:rFonts w:ascii="Times New Roman" w:hAnsi="Times New Roman" w:cs="Times New Roman"/>
          <w:color w:val="000000" w:themeColor="text1"/>
          <w:sz w:val="24"/>
          <w:szCs w:val="24"/>
        </w:rPr>
        <w:t xml:space="preserve"> (referred from </w:t>
      </w:r>
      <w:proofErr w:type="spellStart"/>
      <w:r>
        <w:rPr>
          <w:rFonts w:ascii="Times New Roman" w:hAnsi="Times New Roman" w:cs="Times New Roman"/>
          <w:color w:val="000000" w:themeColor="text1"/>
          <w:sz w:val="24"/>
          <w:szCs w:val="24"/>
        </w:rPr>
        <w:t>Tagle</w:t>
      </w:r>
      <w:proofErr w:type="spellEnd"/>
      <w:r>
        <w:rPr>
          <w:rFonts w:ascii="Times New Roman" w:hAnsi="Times New Roman" w:cs="Times New Roman"/>
          <w:color w:val="000000" w:themeColor="text1"/>
          <w:sz w:val="24"/>
          <w:szCs w:val="24"/>
        </w:rPr>
        <w:t xml:space="preserve"> et al., 2009) to interpret a probable projectile composition/ component for </w:t>
      </w:r>
      <w:proofErr w:type="spellStart"/>
      <w:r>
        <w:rPr>
          <w:rFonts w:ascii="Times New Roman" w:hAnsi="Times New Roman" w:cs="Times New Roman"/>
          <w:color w:val="000000" w:themeColor="text1"/>
          <w:sz w:val="24"/>
          <w:szCs w:val="24"/>
        </w:rPr>
        <w:t>Dhala</w:t>
      </w:r>
      <w:proofErr w:type="spellEnd"/>
      <w:r>
        <w:rPr>
          <w:rFonts w:ascii="Times New Roman" w:hAnsi="Times New Roman" w:cs="Times New Roman"/>
          <w:color w:val="000000" w:themeColor="text1"/>
          <w:sz w:val="24"/>
          <w:szCs w:val="24"/>
        </w:rPr>
        <w:t xml:space="preserve"> Impact structure. </w:t>
      </w:r>
      <w:proofErr w:type="gramStart"/>
      <w:r>
        <w:rPr>
          <w:rFonts w:ascii="Times New Roman" w:hAnsi="Times New Roman" w:cs="Times New Roman"/>
          <w:color w:val="000000" w:themeColor="text1"/>
          <w:sz w:val="24"/>
          <w:szCs w:val="24"/>
        </w:rPr>
        <w:t>(</w:t>
      </w:r>
      <w:r w:rsidRPr="000115E0">
        <w:rPr>
          <w:rFonts w:ascii="Times New Roman" w:hAnsi="Times New Roman" w:cs="Times New Roman"/>
          <w:color w:val="FF0000"/>
          <w:sz w:val="24"/>
          <w:szCs w:val="24"/>
        </w:rPr>
        <w:t>Table</w:t>
      </w:r>
      <w:r>
        <w:rPr>
          <w:rFonts w:ascii="Times New Roman" w:hAnsi="Times New Roman" w:cs="Times New Roman"/>
          <w:color w:val="FF0000"/>
          <w:sz w:val="24"/>
          <w:szCs w:val="24"/>
        </w:rPr>
        <w:t xml:space="preserve"> 1</w:t>
      </w:r>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w:t>
      </w:r>
    </w:p>
    <w:p w:rsidR="00F80EDD" w:rsidRDefault="00F80EDD" w:rsidP="00F80EDD">
      <w:pPr>
        <w:autoSpaceDE w:val="0"/>
        <w:autoSpaceDN w:val="0"/>
        <w:adjustRightInd w:val="0"/>
        <w:spacing w:after="0" w:line="240" w:lineRule="auto"/>
        <w:jc w:val="both"/>
        <w:rPr>
          <w:rFonts w:ascii="Times New Roman" w:hAnsi="Times New Roman" w:cs="Times New Roman"/>
          <w:color w:val="000000"/>
          <w:sz w:val="24"/>
          <w:szCs w:val="24"/>
          <w:lang w:val="en-US" w:bidi="hi-IN"/>
        </w:rPr>
      </w:pPr>
      <w:r>
        <w:rPr>
          <w:rFonts w:ascii="Times New Roman" w:hAnsi="Times New Roman" w:cs="Times New Roman"/>
          <w:color w:val="000000"/>
          <w:sz w:val="24"/>
          <w:szCs w:val="24"/>
          <w:lang w:val="en-US" w:bidi="hi-IN"/>
        </w:rPr>
        <w:t xml:space="preserve">Table 1: </w:t>
      </w:r>
      <w:r w:rsidR="00717243">
        <w:rPr>
          <w:rFonts w:ascii="Times New Roman" w:hAnsi="Times New Roman" w:cs="Times New Roman"/>
          <w:color w:val="000000"/>
          <w:sz w:val="24"/>
          <w:szCs w:val="24"/>
          <w:lang w:val="en-US" w:bidi="hi-IN"/>
        </w:rPr>
        <w:t>Comparative</w:t>
      </w:r>
      <w:r>
        <w:rPr>
          <w:rFonts w:ascii="Times New Roman" w:hAnsi="Times New Roman" w:cs="Times New Roman"/>
          <w:color w:val="000000"/>
          <w:sz w:val="24"/>
          <w:szCs w:val="24"/>
          <w:lang w:val="en-US" w:bidi="hi-IN"/>
        </w:rPr>
        <w:t xml:space="preserve"> data of the probable projectile element ratios from </w:t>
      </w:r>
      <w:proofErr w:type="spellStart"/>
      <w:r>
        <w:rPr>
          <w:rFonts w:ascii="Times New Roman" w:hAnsi="Times New Roman" w:cs="Times New Roman"/>
          <w:color w:val="000000"/>
          <w:sz w:val="24"/>
          <w:szCs w:val="24"/>
          <w:lang w:val="en-US" w:bidi="hi-IN"/>
        </w:rPr>
        <w:t>impactites</w:t>
      </w:r>
      <w:proofErr w:type="spellEnd"/>
      <w:r>
        <w:rPr>
          <w:rFonts w:ascii="Times New Roman" w:hAnsi="Times New Roman" w:cs="Times New Roman"/>
          <w:color w:val="000000"/>
          <w:sz w:val="24"/>
          <w:szCs w:val="24"/>
          <w:lang w:val="en-US" w:bidi="hi-IN"/>
        </w:rPr>
        <w:t xml:space="preserve"> of </w:t>
      </w:r>
      <w:proofErr w:type="spellStart"/>
      <w:r>
        <w:rPr>
          <w:rFonts w:ascii="Times New Roman" w:hAnsi="Times New Roman" w:cs="Times New Roman"/>
          <w:color w:val="000000"/>
          <w:sz w:val="24"/>
          <w:szCs w:val="24"/>
          <w:lang w:val="en-US" w:bidi="hi-IN"/>
        </w:rPr>
        <w:t>Dhala</w:t>
      </w:r>
      <w:proofErr w:type="spellEnd"/>
      <w:r>
        <w:rPr>
          <w:rFonts w:ascii="Times New Roman" w:hAnsi="Times New Roman" w:cs="Times New Roman"/>
          <w:color w:val="000000"/>
          <w:sz w:val="24"/>
          <w:szCs w:val="24"/>
          <w:lang w:val="en-US" w:bidi="hi-IN"/>
        </w:rPr>
        <w:t xml:space="preserve"> Impact crater, with that of the range in </w:t>
      </w:r>
      <w:proofErr w:type="spellStart"/>
      <w:r>
        <w:rPr>
          <w:rFonts w:ascii="Times New Roman" w:hAnsi="Times New Roman" w:cs="Times New Roman"/>
          <w:color w:val="000000"/>
          <w:sz w:val="24"/>
          <w:szCs w:val="24"/>
          <w:lang w:val="en-US" w:bidi="hi-IN"/>
        </w:rPr>
        <w:t>chondrites</w:t>
      </w:r>
      <w:proofErr w:type="spellEnd"/>
      <w:r>
        <w:rPr>
          <w:rFonts w:ascii="Times New Roman" w:hAnsi="Times New Roman" w:cs="Times New Roman"/>
          <w:color w:val="000000"/>
          <w:sz w:val="24"/>
          <w:szCs w:val="24"/>
          <w:lang w:val="en-US" w:bidi="hi-IN"/>
        </w:rPr>
        <w:t xml:space="preserve">. The linear correlation values were calculated using </w:t>
      </w:r>
      <w:proofErr w:type="spellStart"/>
      <w:r>
        <w:rPr>
          <w:rFonts w:ascii="Times New Roman" w:hAnsi="Times New Roman" w:cs="Times New Roman"/>
          <w:color w:val="000000"/>
          <w:sz w:val="24"/>
          <w:szCs w:val="24"/>
          <w:lang w:val="en-US" w:bidi="hi-IN"/>
        </w:rPr>
        <w:t>Isoplot</w:t>
      </w:r>
      <w:proofErr w:type="spellEnd"/>
      <w:r>
        <w:rPr>
          <w:rFonts w:ascii="Times New Roman" w:hAnsi="Times New Roman" w:cs="Times New Roman"/>
          <w:color w:val="000000"/>
          <w:sz w:val="24"/>
          <w:szCs w:val="24"/>
          <w:lang w:val="en-US" w:bidi="hi-IN"/>
        </w:rPr>
        <w:t>.</w:t>
      </w:r>
    </w:p>
    <w:tbl>
      <w:tblPr>
        <w:tblStyle w:val="TableGrid"/>
        <w:tblpPr w:leftFromText="180" w:rightFromText="180" w:vertAnchor="text" w:horzAnchor="margin" w:tblpXSpec="center" w:tblpY="154"/>
        <w:tblW w:w="0" w:type="auto"/>
        <w:tblLook w:val="04A0"/>
      </w:tblPr>
      <w:tblGrid>
        <w:gridCol w:w="2292"/>
        <w:gridCol w:w="3192"/>
        <w:gridCol w:w="3030"/>
      </w:tblGrid>
      <w:tr w:rsidR="00F80EDD" w:rsidTr="00E35BC0">
        <w:tc>
          <w:tcPr>
            <w:tcW w:w="22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Element Ratio</w:t>
            </w:r>
          </w:p>
        </w:tc>
        <w:tc>
          <w:tcPr>
            <w:tcW w:w="31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Impactites</w:t>
            </w:r>
            <w:proofErr w:type="spellEnd"/>
            <w:r>
              <w:rPr>
                <w:rFonts w:ascii="Times New Roman" w:hAnsi="Times New Roman" w:cs="Times New Roman"/>
                <w:color w:val="000000" w:themeColor="text1"/>
                <w:sz w:val="24"/>
                <w:szCs w:val="24"/>
              </w:rPr>
              <w:t xml:space="preserve"> from </w:t>
            </w:r>
            <w:proofErr w:type="spellStart"/>
            <w:r>
              <w:rPr>
                <w:rFonts w:ascii="Times New Roman" w:hAnsi="Times New Roman" w:cs="Times New Roman"/>
                <w:color w:val="000000" w:themeColor="text1"/>
                <w:sz w:val="24"/>
                <w:szCs w:val="24"/>
              </w:rPr>
              <w:t>Dhala</w:t>
            </w:r>
            <w:proofErr w:type="spellEnd"/>
          </w:p>
        </w:tc>
        <w:tc>
          <w:tcPr>
            <w:tcW w:w="3030"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Range in Chondrites</w:t>
            </w:r>
          </w:p>
        </w:tc>
      </w:tr>
      <w:tr w:rsidR="00F80EDD" w:rsidTr="00E35BC0">
        <w:tc>
          <w:tcPr>
            <w:tcW w:w="22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Ni/  Cr*</w:t>
            </w:r>
          </w:p>
        </w:tc>
        <w:tc>
          <w:tcPr>
            <w:tcW w:w="3192" w:type="dxa"/>
          </w:tcPr>
          <w:p w:rsidR="00F80EDD" w:rsidRPr="005446B3"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0.40</w:t>
            </w:r>
            <w:r w:rsidRPr="005446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5446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0.34</w:t>
            </w:r>
            <w:r w:rsidRPr="005446B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-1.1</w:t>
            </w:r>
          </w:p>
        </w:tc>
        <w:tc>
          <w:tcPr>
            <w:tcW w:w="3030"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sidRPr="004E2E1F">
              <w:rPr>
                <w:rFonts w:ascii="Times New Roman" w:hAnsi="Times New Roman" w:cs="Times New Roman"/>
                <w:color w:val="000000" w:themeColor="text1"/>
                <w:sz w:val="24"/>
                <w:szCs w:val="24"/>
                <w:lang w:val="en-US"/>
              </w:rPr>
              <w:t>2.6</w:t>
            </w:r>
            <w:r>
              <w:rPr>
                <w:rFonts w:ascii="Times New Roman" w:hAnsi="Times New Roman" w:cs="Times New Roman"/>
                <w:color w:val="000000" w:themeColor="text1"/>
                <w:sz w:val="24"/>
                <w:szCs w:val="24"/>
                <w:lang w:val="en-US"/>
              </w:rPr>
              <w:t xml:space="preserve"> - </w:t>
            </w:r>
            <w:r w:rsidRPr="004E2E1F">
              <w:rPr>
                <w:rFonts w:ascii="Times New Roman" w:hAnsi="Times New Roman" w:cs="Times New Roman"/>
                <w:color w:val="000000" w:themeColor="text1"/>
                <w:sz w:val="24"/>
                <w:szCs w:val="24"/>
                <w:lang w:val="en-US"/>
              </w:rPr>
              <w:t>9.7</w:t>
            </w:r>
          </w:p>
        </w:tc>
      </w:tr>
      <w:tr w:rsidR="00F80EDD" w:rsidTr="00E35BC0">
        <w:tc>
          <w:tcPr>
            <w:tcW w:w="22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Cr/  </w:t>
            </w:r>
            <w:proofErr w:type="spellStart"/>
            <w:r>
              <w:rPr>
                <w:rFonts w:ascii="Times New Roman" w:hAnsi="Times New Roman" w:cs="Times New Roman"/>
                <w:color w:val="000000" w:themeColor="text1"/>
                <w:sz w:val="24"/>
                <w:szCs w:val="24"/>
              </w:rPr>
              <w:t>Ir</w:t>
            </w:r>
            <w:proofErr w:type="spellEnd"/>
            <w:r>
              <w:rPr>
                <w:rFonts w:ascii="Times New Roman" w:hAnsi="Times New Roman" w:cs="Times New Roman"/>
                <w:color w:val="000000" w:themeColor="text1"/>
                <w:sz w:val="24"/>
                <w:szCs w:val="24"/>
              </w:rPr>
              <w:t>*</w:t>
            </w:r>
          </w:p>
        </w:tc>
        <w:tc>
          <w:tcPr>
            <w:tcW w:w="3192" w:type="dxa"/>
          </w:tcPr>
          <w:p w:rsidR="00F80EDD" w:rsidRPr="005446B3"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5446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5446B3">
              <w:rPr>
                <w:rFonts w:ascii="Times New Roman" w:hAnsi="Times New Roman" w:cs="Times New Roman"/>
                <w:color w:val="000000" w:themeColor="text1"/>
                <w:sz w:val="24"/>
                <w:szCs w:val="24"/>
              </w:rPr>
              <w:t xml:space="preserve">  2.7/</w:t>
            </w:r>
            <w:r>
              <w:rPr>
                <w:rFonts w:ascii="Times New Roman" w:hAnsi="Times New Roman" w:cs="Times New Roman"/>
                <w:color w:val="000000" w:themeColor="text1"/>
                <w:sz w:val="24"/>
                <w:szCs w:val="24"/>
              </w:rPr>
              <w:t>-3.2</w:t>
            </w:r>
          </w:p>
        </w:tc>
        <w:tc>
          <w:tcPr>
            <w:tcW w:w="3030" w:type="dxa"/>
          </w:tcPr>
          <w:p w:rsidR="00F80EDD" w:rsidRPr="004E2E1F" w:rsidRDefault="00F80EDD" w:rsidP="00E35BC0">
            <w:pPr>
              <w:spacing w:before="240" w:line="276" w:lineRule="auto"/>
              <w:jc w:val="center"/>
              <w:rPr>
                <w:rFonts w:ascii="Times New Roman" w:hAnsi="Times New Roman" w:cs="Times New Roman"/>
                <w:color w:val="000000" w:themeColor="text1"/>
                <w:sz w:val="24"/>
                <w:szCs w:val="24"/>
                <w:lang w:val="en-US"/>
              </w:rPr>
            </w:pPr>
            <w:r w:rsidRPr="004E2E1F">
              <w:rPr>
                <w:rFonts w:ascii="Times New Roman" w:hAnsi="Times New Roman" w:cs="Times New Roman"/>
                <w:color w:val="000000" w:themeColor="text1"/>
                <w:sz w:val="24"/>
                <w:szCs w:val="24"/>
                <w:lang w:val="en-US"/>
              </w:rPr>
              <w:t>3.2</w:t>
            </w:r>
            <w:r>
              <w:rPr>
                <w:rFonts w:ascii="Times New Roman" w:hAnsi="Times New Roman" w:cs="Times New Roman"/>
                <w:color w:val="000000" w:themeColor="text1"/>
                <w:sz w:val="24"/>
                <w:szCs w:val="24"/>
                <w:lang w:val="en-US"/>
              </w:rPr>
              <w:t xml:space="preserve">- </w:t>
            </w:r>
            <w:r w:rsidRPr="004E2E1F">
              <w:rPr>
                <w:rFonts w:ascii="Times New Roman" w:hAnsi="Times New Roman" w:cs="Times New Roman"/>
                <w:color w:val="000000" w:themeColor="text1"/>
                <w:sz w:val="24"/>
                <w:szCs w:val="24"/>
                <w:lang w:val="en-US"/>
              </w:rPr>
              <w:t>10.5</w:t>
            </w:r>
          </w:p>
        </w:tc>
      </w:tr>
      <w:tr w:rsidR="00F80EDD" w:rsidTr="00E35BC0">
        <w:tc>
          <w:tcPr>
            <w:tcW w:w="22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Ni/  </w:t>
            </w:r>
            <w:proofErr w:type="spellStart"/>
            <w:r>
              <w:rPr>
                <w:rFonts w:ascii="Times New Roman" w:hAnsi="Times New Roman" w:cs="Times New Roman"/>
                <w:color w:val="000000" w:themeColor="text1"/>
                <w:sz w:val="24"/>
                <w:szCs w:val="24"/>
              </w:rPr>
              <w:t>Ir</w:t>
            </w:r>
            <w:proofErr w:type="spellEnd"/>
            <w:r>
              <w:rPr>
                <w:rFonts w:ascii="Times New Roman" w:hAnsi="Times New Roman" w:cs="Times New Roman"/>
                <w:color w:val="000000" w:themeColor="text1"/>
                <w:sz w:val="24"/>
                <w:szCs w:val="24"/>
              </w:rPr>
              <w:t>*</w:t>
            </w:r>
          </w:p>
        </w:tc>
        <w:tc>
          <w:tcPr>
            <w:tcW w:w="3192" w:type="dxa"/>
          </w:tcPr>
          <w:p w:rsidR="00F80EDD" w:rsidRPr="005446B3"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r w:rsidRPr="005446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5446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w:t>
            </w:r>
            <w:r w:rsidRPr="005446B3">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-.32</w:t>
            </w:r>
          </w:p>
        </w:tc>
        <w:tc>
          <w:tcPr>
            <w:tcW w:w="3030" w:type="dxa"/>
          </w:tcPr>
          <w:p w:rsidR="00F80EDD" w:rsidRPr="004E2E1F" w:rsidRDefault="00F80EDD" w:rsidP="00E35BC0">
            <w:pPr>
              <w:spacing w:before="240" w:line="276" w:lineRule="auto"/>
              <w:jc w:val="center"/>
              <w:rPr>
                <w:rFonts w:ascii="Times New Roman" w:hAnsi="Times New Roman" w:cs="Times New Roman"/>
                <w:color w:val="000000" w:themeColor="text1"/>
                <w:sz w:val="24"/>
                <w:szCs w:val="24"/>
                <w:lang w:val="en-US"/>
              </w:rPr>
            </w:pPr>
            <w:r w:rsidRPr="004E2E1F">
              <w:rPr>
                <w:rFonts w:ascii="Times New Roman" w:hAnsi="Times New Roman" w:cs="Times New Roman"/>
                <w:color w:val="000000" w:themeColor="text1"/>
                <w:sz w:val="24"/>
                <w:szCs w:val="24"/>
                <w:lang w:val="en-US"/>
              </w:rPr>
              <w:t>16.2</w:t>
            </w:r>
            <w:r>
              <w:rPr>
                <w:rFonts w:ascii="Times New Roman" w:hAnsi="Times New Roman" w:cs="Times New Roman"/>
                <w:color w:val="000000" w:themeColor="text1"/>
                <w:sz w:val="24"/>
                <w:szCs w:val="24"/>
                <w:lang w:val="en-US"/>
              </w:rPr>
              <w:t xml:space="preserve"> -</w:t>
            </w:r>
            <w:r w:rsidRPr="004E2E1F">
              <w:rPr>
                <w:rFonts w:ascii="Times New Roman" w:hAnsi="Times New Roman" w:cs="Times New Roman"/>
                <w:color w:val="000000" w:themeColor="text1"/>
                <w:sz w:val="24"/>
                <w:szCs w:val="24"/>
                <w:lang w:val="en-US"/>
              </w:rPr>
              <w:t>31.4</w:t>
            </w:r>
          </w:p>
        </w:tc>
      </w:tr>
      <w:tr w:rsidR="00F80EDD" w:rsidTr="00E35BC0">
        <w:tc>
          <w:tcPr>
            <w:tcW w:w="22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Ru</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Ir</w:t>
            </w:r>
            <w:proofErr w:type="spellEnd"/>
          </w:p>
        </w:tc>
        <w:tc>
          <w:tcPr>
            <w:tcW w:w="3192" w:type="dxa"/>
          </w:tcPr>
          <w:p w:rsidR="00F80EDD" w:rsidRPr="005446B3"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w:t>
            </w:r>
            <w:r w:rsidRPr="005446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1.2/-2.3</w:t>
            </w:r>
          </w:p>
        </w:tc>
        <w:tc>
          <w:tcPr>
            <w:tcW w:w="3030" w:type="dxa"/>
          </w:tcPr>
          <w:p w:rsidR="00F80EDD" w:rsidRPr="004E2E1F" w:rsidRDefault="00F80EDD" w:rsidP="00E35BC0">
            <w:pPr>
              <w:spacing w:before="240" w:line="276" w:lineRule="auto"/>
              <w:jc w:val="center"/>
              <w:rPr>
                <w:rFonts w:ascii="Times New Roman" w:hAnsi="Times New Roman" w:cs="Times New Roman"/>
                <w:color w:val="000000" w:themeColor="text1"/>
                <w:sz w:val="24"/>
                <w:szCs w:val="24"/>
                <w:lang w:val="en-US"/>
              </w:rPr>
            </w:pPr>
            <w:r w:rsidRPr="004E2E1F">
              <w:rPr>
                <w:rFonts w:ascii="Times New Roman" w:hAnsi="Times New Roman" w:cs="Times New Roman"/>
                <w:color w:val="000000" w:themeColor="text1"/>
                <w:sz w:val="24"/>
                <w:szCs w:val="24"/>
                <w:lang w:val="en-US"/>
              </w:rPr>
              <w:t>1.42</w:t>
            </w:r>
            <w:r>
              <w:rPr>
                <w:rFonts w:ascii="Times New Roman" w:hAnsi="Times New Roman" w:cs="Times New Roman"/>
                <w:color w:val="000000" w:themeColor="text1"/>
                <w:sz w:val="24"/>
                <w:szCs w:val="24"/>
                <w:lang w:val="en-US"/>
              </w:rPr>
              <w:t xml:space="preserve"> -</w:t>
            </w:r>
            <w:r w:rsidRPr="004E2E1F">
              <w:rPr>
                <w:rFonts w:ascii="Times New Roman" w:hAnsi="Times New Roman" w:cs="Times New Roman"/>
                <w:color w:val="000000" w:themeColor="text1"/>
                <w:sz w:val="24"/>
                <w:szCs w:val="24"/>
                <w:lang w:val="en-US"/>
              </w:rPr>
              <w:t>1.62</w:t>
            </w:r>
          </w:p>
        </w:tc>
      </w:tr>
      <w:tr w:rsidR="00F80EDD" w:rsidTr="00E35BC0">
        <w:tc>
          <w:tcPr>
            <w:tcW w:w="22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Rh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Ir</w:t>
            </w:r>
            <w:proofErr w:type="spellEnd"/>
          </w:p>
        </w:tc>
        <w:tc>
          <w:tcPr>
            <w:tcW w:w="3192" w:type="dxa"/>
          </w:tcPr>
          <w:p w:rsidR="00F80EDD" w:rsidRPr="005446B3"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  +</w:t>
            </w:r>
            <w:r w:rsidRPr="005446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0.49/-1.8</w:t>
            </w:r>
          </w:p>
        </w:tc>
        <w:tc>
          <w:tcPr>
            <w:tcW w:w="3030" w:type="dxa"/>
          </w:tcPr>
          <w:p w:rsidR="00F80EDD" w:rsidRPr="004E2E1F" w:rsidRDefault="00F80EDD" w:rsidP="00E35BC0">
            <w:pPr>
              <w:spacing w:before="240" w:line="276"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0.24 - 0.36</w:t>
            </w:r>
          </w:p>
        </w:tc>
      </w:tr>
      <w:tr w:rsidR="00F80EDD" w:rsidTr="00E35BC0">
        <w:tc>
          <w:tcPr>
            <w:tcW w:w="22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Pt/  </w:t>
            </w:r>
            <w:proofErr w:type="spellStart"/>
            <w:r>
              <w:rPr>
                <w:rFonts w:ascii="Times New Roman" w:hAnsi="Times New Roman" w:cs="Times New Roman"/>
                <w:color w:val="000000" w:themeColor="text1"/>
                <w:sz w:val="24"/>
                <w:szCs w:val="24"/>
              </w:rPr>
              <w:t>Ir</w:t>
            </w:r>
            <w:proofErr w:type="spellEnd"/>
          </w:p>
        </w:tc>
        <w:tc>
          <w:tcPr>
            <w:tcW w:w="3192" w:type="dxa"/>
          </w:tcPr>
          <w:p w:rsidR="00F80EDD" w:rsidRPr="005446B3"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  +</w:t>
            </w:r>
            <w:r w:rsidRPr="005446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2.7/-1.8</w:t>
            </w:r>
          </w:p>
        </w:tc>
        <w:tc>
          <w:tcPr>
            <w:tcW w:w="3030" w:type="dxa"/>
          </w:tcPr>
          <w:p w:rsidR="00F80EDD" w:rsidRPr="004E2E1F" w:rsidRDefault="00F80EDD" w:rsidP="00E35BC0">
            <w:pPr>
              <w:spacing w:before="240" w:line="276" w:lineRule="auto"/>
              <w:jc w:val="center"/>
              <w:rPr>
                <w:rFonts w:ascii="Times New Roman" w:hAnsi="Times New Roman" w:cs="Times New Roman"/>
                <w:color w:val="000000" w:themeColor="text1"/>
                <w:sz w:val="24"/>
                <w:szCs w:val="24"/>
                <w:lang w:val="en-US"/>
              </w:rPr>
            </w:pPr>
            <w:r w:rsidRPr="004E2E1F">
              <w:rPr>
                <w:rFonts w:ascii="Times New Roman" w:hAnsi="Times New Roman" w:cs="Times New Roman"/>
                <w:color w:val="000000" w:themeColor="text1"/>
                <w:sz w:val="24"/>
                <w:szCs w:val="24"/>
                <w:lang w:val="en-US"/>
              </w:rPr>
              <w:t>1.50</w:t>
            </w:r>
            <w:r>
              <w:rPr>
                <w:rFonts w:ascii="Times New Roman" w:hAnsi="Times New Roman" w:cs="Times New Roman"/>
                <w:color w:val="000000" w:themeColor="text1"/>
                <w:sz w:val="24"/>
                <w:szCs w:val="24"/>
                <w:lang w:val="en-US"/>
              </w:rPr>
              <w:t xml:space="preserve"> - </w:t>
            </w:r>
            <w:r w:rsidRPr="004E2E1F">
              <w:rPr>
                <w:rFonts w:ascii="Times New Roman" w:hAnsi="Times New Roman" w:cs="Times New Roman"/>
                <w:color w:val="000000" w:themeColor="text1"/>
                <w:sz w:val="24"/>
                <w:szCs w:val="24"/>
                <w:lang w:val="en-US"/>
              </w:rPr>
              <w:t>2.10</w:t>
            </w:r>
          </w:p>
        </w:tc>
      </w:tr>
      <w:tr w:rsidR="00F80EDD" w:rsidTr="00E35BC0">
        <w:tc>
          <w:tcPr>
            <w:tcW w:w="22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Pd/ </w:t>
            </w:r>
            <w:proofErr w:type="spellStart"/>
            <w:r>
              <w:rPr>
                <w:rFonts w:ascii="Times New Roman" w:hAnsi="Times New Roman" w:cs="Times New Roman"/>
                <w:color w:val="000000" w:themeColor="text1"/>
                <w:sz w:val="24"/>
                <w:szCs w:val="24"/>
              </w:rPr>
              <w:t>Ir</w:t>
            </w:r>
            <w:proofErr w:type="spellEnd"/>
          </w:p>
        </w:tc>
        <w:tc>
          <w:tcPr>
            <w:tcW w:w="3192" w:type="dxa"/>
          </w:tcPr>
          <w:p w:rsidR="00F80EDD" w:rsidRDefault="00F80EDD" w:rsidP="00E35BC0">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4.6   ±  2.7/-4.6</w:t>
            </w:r>
          </w:p>
        </w:tc>
        <w:tc>
          <w:tcPr>
            <w:tcW w:w="3030" w:type="dxa"/>
          </w:tcPr>
          <w:p w:rsidR="00F80EDD" w:rsidRPr="004E2E1F" w:rsidRDefault="00F80EDD" w:rsidP="00E35BC0">
            <w:pPr>
              <w:spacing w:before="240" w:line="276"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0.9 - 1.62</w:t>
            </w:r>
          </w:p>
        </w:tc>
      </w:tr>
    </w:tbl>
    <w:p w:rsidR="00F80EDD" w:rsidRPr="00CC2728" w:rsidRDefault="00F80EDD" w:rsidP="00F80EDD">
      <w:pPr>
        <w:autoSpaceDE w:val="0"/>
        <w:autoSpaceDN w:val="0"/>
        <w:adjustRightInd w:val="0"/>
        <w:spacing w:before="240" w:after="0" w:line="240" w:lineRule="auto"/>
        <w:jc w:val="both"/>
        <w:rPr>
          <w:rFonts w:ascii="Times New Roman" w:hAnsi="Times New Roman" w:cs="Times New Roman"/>
          <w:color w:val="000000"/>
          <w:sz w:val="24"/>
          <w:szCs w:val="24"/>
          <w:lang w:val="en-US" w:bidi="hi-IN"/>
        </w:rPr>
      </w:pPr>
      <w:r>
        <w:rPr>
          <w:rFonts w:ascii="Times New Roman" w:hAnsi="Times New Roman" w:cs="Times New Roman"/>
          <w:color w:val="000000"/>
          <w:sz w:val="24"/>
          <w:szCs w:val="24"/>
          <w:lang w:val="en-US" w:bidi="hi-IN"/>
        </w:rPr>
        <w:t xml:space="preserve">*Values for Ni and Cr are in </w:t>
      </w:r>
      <w:proofErr w:type="spellStart"/>
      <w:r>
        <w:rPr>
          <w:rFonts w:ascii="Times New Roman" w:hAnsi="Times New Roman" w:cs="Times New Roman"/>
          <w:color w:val="000000"/>
          <w:sz w:val="24"/>
          <w:szCs w:val="24"/>
          <w:lang w:val="en-US" w:bidi="hi-IN"/>
        </w:rPr>
        <w:t>ppm</w:t>
      </w:r>
      <w:proofErr w:type="spellEnd"/>
      <w:r>
        <w:rPr>
          <w:rFonts w:ascii="Times New Roman" w:hAnsi="Times New Roman" w:cs="Times New Roman"/>
          <w:color w:val="000000"/>
          <w:sz w:val="24"/>
          <w:szCs w:val="24"/>
          <w:lang w:val="en-US" w:bidi="hi-IN"/>
        </w:rPr>
        <w:t xml:space="preserve"> and </w:t>
      </w:r>
      <w:proofErr w:type="spellStart"/>
      <w:r>
        <w:rPr>
          <w:rFonts w:ascii="Times New Roman" w:hAnsi="Times New Roman" w:cs="Times New Roman"/>
          <w:color w:val="000000"/>
          <w:sz w:val="24"/>
          <w:szCs w:val="24"/>
          <w:lang w:val="en-US" w:bidi="hi-IN"/>
        </w:rPr>
        <w:t>Ir</w:t>
      </w:r>
      <w:proofErr w:type="spellEnd"/>
      <w:r>
        <w:rPr>
          <w:rFonts w:ascii="Times New Roman" w:hAnsi="Times New Roman" w:cs="Times New Roman"/>
          <w:color w:val="000000"/>
          <w:sz w:val="24"/>
          <w:szCs w:val="24"/>
          <w:lang w:val="en-US" w:bidi="hi-IN"/>
        </w:rPr>
        <w:t xml:space="preserve"> is in ppb, range*1000=ratio. The values of the inter-elemental range in Chondrites are referred from </w:t>
      </w:r>
      <w:proofErr w:type="spellStart"/>
      <w:r>
        <w:rPr>
          <w:rFonts w:ascii="Times New Roman" w:hAnsi="Times New Roman" w:cs="Times New Roman"/>
          <w:color w:val="000000"/>
          <w:sz w:val="24"/>
          <w:szCs w:val="24"/>
          <w:lang w:val="en-US" w:bidi="hi-IN"/>
        </w:rPr>
        <w:t>Tagle</w:t>
      </w:r>
      <w:proofErr w:type="spellEnd"/>
      <w:r>
        <w:rPr>
          <w:rFonts w:ascii="Times New Roman" w:hAnsi="Times New Roman" w:cs="Times New Roman"/>
          <w:color w:val="000000"/>
          <w:sz w:val="24"/>
          <w:szCs w:val="24"/>
          <w:lang w:val="en-US" w:bidi="hi-IN"/>
        </w:rPr>
        <w:t xml:space="preserve"> et al., 2009.</w:t>
      </w:r>
    </w:p>
    <w:p w:rsidR="00F80EDD" w:rsidRDefault="00F80EDD" w:rsidP="00F80EDD">
      <w:pPr>
        <w:autoSpaceDE w:val="0"/>
        <w:autoSpaceDN w:val="0"/>
        <w:adjustRightInd w:val="0"/>
        <w:spacing w:after="0" w:line="240" w:lineRule="auto"/>
        <w:rPr>
          <w:rFonts w:ascii="AdvEPSTIM" w:hAnsi="AdvEPSTIM" w:cs="AdvEPSTIM"/>
          <w:color w:val="000000"/>
          <w:sz w:val="16"/>
          <w:szCs w:val="16"/>
          <w:lang w:val="en-US" w:bidi="hi-IN"/>
        </w:rPr>
      </w:pPr>
    </w:p>
    <w:p w:rsidR="00F80EDD" w:rsidRPr="00164632" w:rsidRDefault="00F80EDD" w:rsidP="00F80EDD">
      <w:pPr>
        <w:autoSpaceDE w:val="0"/>
        <w:autoSpaceDN w:val="0"/>
        <w:adjustRightInd w:val="0"/>
        <w:spacing w:after="0" w:line="240" w:lineRule="auto"/>
        <w:ind w:left="90"/>
        <w:rPr>
          <w:rFonts w:ascii="Times New Roman" w:hAnsi="Times New Roman" w:cs="Times New Roman"/>
          <w:color w:val="000000"/>
          <w:sz w:val="24"/>
          <w:szCs w:val="24"/>
          <w:lang w:val="en-US" w:bidi="hi-IN"/>
        </w:rPr>
      </w:pPr>
    </w:p>
    <w:p w:rsidR="00F80EDD" w:rsidRPr="00BC1CF6" w:rsidRDefault="00F80EDD" w:rsidP="00F80EDD">
      <w:pPr>
        <w:spacing w:before="240"/>
        <w:ind w:firstLine="720"/>
        <w:jc w:val="both"/>
        <w:rPr>
          <w:rFonts w:ascii="Times New Roman" w:hAnsi="Times New Roman" w:cs="Times New Roman"/>
          <w:color w:val="000000"/>
          <w:sz w:val="24"/>
          <w:szCs w:val="24"/>
          <w:lang w:bidi="hi-IN"/>
        </w:rPr>
      </w:pPr>
      <w:r>
        <w:rPr>
          <w:rFonts w:ascii="Times New Roman" w:hAnsi="Times New Roman" w:cs="Times New Roman"/>
          <w:color w:val="000000" w:themeColor="text1"/>
          <w:sz w:val="24"/>
          <w:szCs w:val="24"/>
        </w:rPr>
        <w:t xml:space="preserve">The </w:t>
      </w:r>
      <w:proofErr w:type="spellStart"/>
      <w:r>
        <w:rPr>
          <w:rFonts w:ascii="Times New Roman" w:hAnsi="Times New Roman" w:cs="Times New Roman"/>
          <w:color w:val="000000" w:themeColor="text1"/>
          <w:sz w:val="24"/>
          <w:szCs w:val="24"/>
        </w:rPr>
        <w:t>interelemental</w:t>
      </w:r>
      <w:proofErr w:type="spellEnd"/>
      <w:r>
        <w:rPr>
          <w:rFonts w:ascii="Times New Roman" w:hAnsi="Times New Roman" w:cs="Times New Roman"/>
          <w:color w:val="000000" w:themeColor="text1"/>
          <w:sz w:val="24"/>
          <w:szCs w:val="24"/>
        </w:rPr>
        <w:t xml:space="preserve"> plot of Pt/ </w:t>
      </w:r>
      <w:proofErr w:type="spellStart"/>
      <w:r>
        <w:rPr>
          <w:rFonts w:ascii="Times New Roman" w:hAnsi="Times New Roman" w:cs="Times New Roman"/>
          <w:color w:val="000000" w:themeColor="text1"/>
          <w:sz w:val="24"/>
          <w:szCs w:val="24"/>
        </w:rPr>
        <w:t>Ir</w:t>
      </w:r>
      <w:proofErr w:type="spellEnd"/>
      <w:r>
        <w:rPr>
          <w:rFonts w:ascii="Times New Roman" w:hAnsi="Times New Roman" w:cs="Times New Roman"/>
          <w:color w:val="000000" w:themeColor="text1"/>
          <w:sz w:val="24"/>
          <w:szCs w:val="24"/>
        </w:rPr>
        <w:t xml:space="preserve"> was compared with that of data of </w:t>
      </w:r>
      <w:proofErr w:type="spellStart"/>
      <w:r w:rsidRPr="00553268">
        <w:rPr>
          <w:rFonts w:ascii="Times New Roman" w:hAnsi="Times New Roman" w:cs="Times New Roman"/>
          <w:color w:val="000000"/>
          <w:sz w:val="24"/>
          <w:szCs w:val="24"/>
          <w:lang w:val="en-US" w:bidi="hi-IN"/>
        </w:rPr>
        <w:t>Morokweng</w:t>
      </w:r>
      <w:proofErr w:type="spellEnd"/>
      <w:r w:rsidRPr="00553268">
        <w:rPr>
          <w:rFonts w:ascii="Times New Roman" w:hAnsi="Times New Roman" w:cs="Times New Roman"/>
          <w:color w:val="000000"/>
          <w:sz w:val="24"/>
          <w:szCs w:val="24"/>
          <w:lang w:val="en-US" w:bidi="hi-IN"/>
        </w:rPr>
        <w:t>, South Africa</w:t>
      </w:r>
      <w:r>
        <w:rPr>
          <w:rFonts w:ascii="Times New Roman" w:hAnsi="Times New Roman" w:cs="Times New Roman"/>
          <w:color w:val="000000"/>
          <w:sz w:val="24"/>
          <w:szCs w:val="24"/>
          <w:lang w:val="en-US" w:bidi="hi-IN"/>
        </w:rPr>
        <w:t xml:space="preserve"> (After </w:t>
      </w:r>
      <w:proofErr w:type="spellStart"/>
      <w:r>
        <w:rPr>
          <w:rFonts w:ascii="Times New Roman" w:hAnsi="Times New Roman" w:cs="Times New Roman"/>
          <w:color w:val="000000"/>
          <w:sz w:val="24"/>
          <w:szCs w:val="24"/>
          <w:lang w:val="en-US" w:bidi="hi-IN"/>
        </w:rPr>
        <w:t>Tagle</w:t>
      </w:r>
      <w:proofErr w:type="spellEnd"/>
      <w:r>
        <w:rPr>
          <w:rFonts w:ascii="Times New Roman" w:hAnsi="Times New Roman" w:cs="Times New Roman"/>
          <w:color w:val="000000"/>
          <w:sz w:val="24"/>
          <w:szCs w:val="24"/>
          <w:lang w:val="en-US" w:bidi="hi-IN"/>
        </w:rPr>
        <w:t xml:space="preserve"> et al., 2009)</w:t>
      </w:r>
      <w:r w:rsidRPr="00470A0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(Fig 6.4)</w:t>
      </w:r>
      <w:r>
        <w:rPr>
          <w:rFonts w:ascii="Times New Roman" w:hAnsi="Times New Roman" w:cs="Times New Roman"/>
          <w:color w:val="000000"/>
          <w:sz w:val="24"/>
          <w:szCs w:val="24"/>
          <w:lang w:val="en-US" w:bidi="hi-IN"/>
        </w:rPr>
        <w:t xml:space="preserve">. The observed trend for </w:t>
      </w:r>
      <w:proofErr w:type="spellStart"/>
      <w:r>
        <w:rPr>
          <w:rFonts w:ascii="Times New Roman" w:hAnsi="Times New Roman" w:cs="Times New Roman"/>
          <w:color w:val="000000"/>
          <w:sz w:val="24"/>
          <w:szCs w:val="24"/>
          <w:lang w:val="en-US" w:bidi="hi-IN"/>
        </w:rPr>
        <w:t>Dhala</w:t>
      </w:r>
      <w:proofErr w:type="spellEnd"/>
      <w:r>
        <w:rPr>
          <w:rFonts w:ascii="Times New Roman" w:hAnsi="Times New Roman" w:cs="Times New Roman"/>
          <w:color w:val="000000"/>
          <w:sz w:val="24"/>
          <w:szCs w:val="24"/>
          <w:lang w:val="en-US" w:bidi="hi-IN"/>
        </w:rPr>
        <w:t xml:space="preserve">, is seen to follow the mixing line between the representative composition of the target rocks and the </w:t>
      </w:r>
      <w:proofErr w:type="spellStart"/>
      <w:r>
        <w:rPr>
          <w:rFonts w:ascii="Times New Roman" w:hAnsi="Times New Roman" w:cs="Times New Roman"/>
          <w:color w:val="000000"/>
          <w:sz w:val="24"/>
          <w:szCs w:val="24"/>
          <w:lang w:val="en-US" w:bidi="hi-IN"/>
        </w:rPr>
        <w:t>impactor</w:t>
      </w:r>
      <w:proofErr w:type="spellEnd"/>
      <w:r>
        <w:rPr>
          <w:rFonts w:ascii="Times New Roman" w:hAnsi="Times New Roman" w:cs="Times New Roman"/>
          <w:color w:val="000000"/>
          <w:sz w:val="24"/>
          <w:szCs w:val="24"/>
          <w:lang w:val="en-US" w:bidi="hi-IN"/>
        </w:rPr>
        <w:t xml:space="preserve"> of </w:t>
      </w:r>
      <w:proofErr w:type="spellStart"/>
      <w:r>
        <w:rPr>
          <w:rFonts w:ascii="Times New Roman" w:hAnsi="Times New Roman" w:cs="Times New Roman"/>
          <w:color w:val="000000"/>
          <w:sz w:val="24"/>
          <w:szCs w:val="24"/>
          <w:lang w:val="en-US" w:bidi="hi-IN"/>
        </w:rPr>
        <w:t>Morokweng</w:t>
      </w:r>
      <w:proofErr w:type="spellEnd"/>
      <w:r>
        <w:rPr>
          <w:rFonts w:ascii="Times New Roman" w:hAnsi="Times New Roman" w:cs="Times New Roman"/>
          <w:color w:val="000000"/>
          <w:sz w:val="24"/>
          <w:szCs w:val="24"/>
          <w:lang w:val="en-US" w:bidi="hi-IN"/>
        </w:rPr>
        <w:t xml:space="preserve"> (the </w:t>
      </w:r>
      <w:proofErr w:type="spellStart"/>
      <w:r>
        <w:rPr>
          <w:rFonts w:ascii="Times New Roman" w:hAnsi="Times New Roman" w:cs="Times New Roman"/>
          <w:color w:val="000000"/>
          <w:sz w:val="24"/>
          <w:szCs w:val="24"/>
          <w:lang w:val="en-US" w:bidi="hi-IN"/>
        </w:rPr>
        <w:t>impactor</w:t>
      </w:r>
      <w:proofErr w:type="spellEnd"/>
      <w:r>
        <w:rPr>
          <w:rFonts w:ascii="Times New Roman" w:hAnsi="Times New Roman" w:cs="Times New Roman"/>
          <w:color w:val="000000"/>
          <w:sz w:val="24"/>
          <w:szCs w:val="24"/>
          <w:lang w:val="en-US" w:bidi="hi-IN"/>
        </w:rPr>
        <w:t xml:space="preserve"> composition was found to be similar to that of a </w:t>
      </w:r>
      <w:proofErr w:type="spellStart"/>
      <w:r>
        <w:rPr>
          <w:rFonts w:ascii="Times New Roman" w:hAnsi="Times New Roman" w:cs="Times New Roman"/>
          <w:color w:val="000000"/>
          <w:sz w:val="24"/>
          <w:szCs w:val="24"/>
          <w:lang w:val="en-US" w:bidi="hi-IN"/>
        </w:rPr>
        <w:t>chondrite</w:t>
      </w:r>
      <w:proofErr w:type="spellEnd"/>
      <w:r>
        <w:rPr>
          <w:rFonts w:ascii="Times New Roman" w:hAnsi="Times New Roman" w:cs="Times New Roman"/>
          <w:color w:val="000000"/>
          <w:sz w:val="24"/>
          <w:szCs w:val="24"/>
          <w:lang w:val="en-US" w:bidi="hi-IN"/>
        </w:rPr>
        <w:t xml:space="preserve">). As discussed above, the </w:t>
      </w:r>
      <w:r w:rsidRPr="00470A0B">
        <w:rPr>
          <w:rFonts w:ascii="Times New Roman" w:hAnsi="Times New Roman" w:cs="Times New Roman"/>
          <w:color w:val="000000"/>
          <w:sz w:val="24"/>
          <w:szCs w:val="24"/>
          <w:lang w:val="en-US" w:bidi="hi-IN"/>
        </w:rPr>
        <w:t>slope of the mixing line, determined by regression anal</w:t>
      </w:r>
      <w:r>
        <w:rPr>
          <w:rFonts w:ascii="Times New Roman" w:hAnsi="Times New Roman" w:cs="Times New Roman"/>
          <w:color w:val="000000"/>
          <w:sz w:val="24"/>
          <w:szCs w:val="24"/>
          <w:lang w:val="en-US" w:bidi="hi-IN"/>
        </w:rPr>
        <w:t>ysis, represents the PGE ratio of</w:t>
      </w:r>
      <w:r w:rsidRPr="00470A0B">
        <w:rPr>
          <w:rFonts w:ascii="Times New Roman" w:hAnsi="Times New Roman" w:cs="Times New Roman"/>
          <w:color w:val="000000"/>
          <w:sz w:val="24"/>
          <w:szCs w:val="24"/>
          <w:lang w:val="en-US" w:bidi="hi-IN"/>
        </w:rPr>
        <w:t xml:space="preserve"> the </w:t>
      </w:r>
      <w:proofErr w:type="spellStart"/>
      <w:r w:rsidRPr="00470A0B">
        <w:rPr>
          <w:rFonts w:ascii="Times New Roman" w:hAnsi="Times New Roman" w:cs="Times New Roman"/>
          <w:color w:val="000000"/>
          <w:sz w:val="24"/>
          <w:szCs w:val="24"/>
          <w:lang w:val="en-US" w:bidi="hi-IN"/>
        </w:rPr>
        <w:t>impactor</w:t>
      </w:r>
      <w:proofErr w:type="spellEnd"/>
      <w:r w:rsidRPr="00470A0B">
        <w:rPr>
          <w:rFonts w:ascii="Times New Roman" w:hAnsi="Times New Roman" w:cs="Times New Roman"/>
          <w:color w:val="000000"/>
          <w:sz w:val="24"/>
          <w:szCs w:val="24"/>
          <w:lang w:val="en-US" w:bidi="hi-IN"/>
        </w:rPr>
        <w:t>, without the need to make a correction for indig</w:t>
      </w:r>
      <w:r w:rsidRPr="00470A0B">
        <w:rPr>
          <w:rFonts w:ascii="Times New Roman" w:hAnsi="Times New Roman" w:cs="Times New Roman"/>
          <w:color w:val="000000"/>
          <w:sz w:val="24"/>
          <w:szCs w:val="24"/>
          <w:lang w:val="en-US" w:bidi="hi-IN"/>
        </w:rPr>
        <w:softHyphen/>
        <w:t>enous PGEs (</w:t>
      </w:r>
      <w:proofErr w:type="spellStart"/>
      <w:r>
        <w:rPr>
          <w:rFonts w:ascii="Times New Roman" w:hAnsi="Times New Roman" w:cs="Times New Roman"/>
          <w:color w:val="000000"/>
          <w:sz w:val="24"/>
          <w:szCs w:val="24"/>
          <w:lang w:val="en-US" w:bidi="hi-IN"/>
        </w:rPr>
        <w:t>Koeberl</w:t>
      </w:r>
      <w:proofErr w:type="spellEnd"/>
      <w:r>
        <w:rPr>
          <w:rFonts w:ascii="Times New Roman" w:hAnsi="Times New Roman" w:cs="Times New Roman"/>
          <w:color w:val="000000"/>
          <w:sz w:val="24"/>
          <w:szCs w:val="24"/>
          <w:lang w:val="en-US" w:bidi="hi-IN"/>
        </w:rPr>
        <w:t>, 2012</w:t>
      </w:r>
      <w:r w:rsidRPr="00470A0B">
        <w:rPr>
          <w:rFonts w:ascii="Times New Roman" w:hAnsi="Times New Roman" w:cs="Times New Roman"/>
          <w:color w:val="000000"/>
          <w:sz w:val="24"/>
          <w:szCs w:val="24"/>
          <w:lang w:val="en-US" w:bidi="hi-IN"/>
        </w:rPr>
        <w:t>).</w:t>
      </w:r>
    </w:p>
    <w:tbl>
      <w:tblPr>
        <w:tblStyle w:val="TableGrid"/>
        <w:tblpPr w:leftFromText="180" w:rightFromText="180" w:vertAnchor="text" w:horzAnchor="margin" w:tblpY="81"/>
        <w:tblW w:w="0" w:type="auto"/>
        <w:tblLook w:val="04A0"/>
      </w:tblPr>
      <w:tblGrid>
        <w:gridCol w:w="5046"/>
        <w:gridCol w:w="4440"/>
      </w:tblGrid>
      <w:tr w:rsidR="00F80EDD" w:rsidTr="00E35BC0">
        <w:trPr>
          <w:trHeight w:val="3896"/>
        </w:trPr>
        <w:tc>
          <w:tcPr>
            <w:tcW w:w="5046" w:type="dxa"/>
          </w:tcPr>
          <w:p w:rsidR="00F80EDD" w:rsidRDefault="00F80EDD" w:rsidP="00E35BC0">
            <w:pPr>
              <w:autoSpaceDE w:val="0"/>
              <w:autoSpaceDN w:val="0"/>
              <w:adjustRightInd w:val="0"/>
              <w:rPr>
                <w:rFonts w:ascii="Times New Roman" w:hAnsi="Times New Roman" w:cs="Times New Roman"/>
                <w:color w:val="000000"/>
                <w:sz w:val="24"/>
                <w:szCs w:val="24"/>
                <w:lang w:val="en-US" w:bidi="hi-IN"/>
              </w:rPr>
            </w:pPr>
            <w:r>
              <w:rPr>
                <w:rFonts w:ascii="Times New Roman" w:hAnsi="Times New Roman" w:cs="Times New Roman"/>
                <w:noProof/>
                <w:color w:val="000000"/>
                <w:sz w:val="24"/>
                <w:szCs w:val="24"/>
              </w:rPr>
              <w:lastRenderedPageBreak/>
              <w:drawing>
                <wp:inline distT="0" distB="0" distL="0" distR="0">
                  <wp:extent cx="3044952" cy="2472753"/>
                  <wp:effectExtent l="19050" t="0" r="3048" b="0"/>
                  <wp:docPr id="57" name="Picture 33" descr="Pt_Ir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_Ir_14.jpg"/>
                          <pic:cNvPicPr/>
                        </pic:nvPicPr>
                        <pic:blipFill>
                          <a:blip r:embed="rId13" cstate="print">
                            <a:lum bright="-10000" contrast="20000"/>
                          </a:blip>
                          <a:stretch>
                            <a:fillRect/>
                          </a:stretch>
                        </pic:blipFill>
                        <pic:spPr>
                          <a:xfrm>
                            <a:off x="0" y="0"/>
                            <a:ext cx="3044952" cy="2472753"/>
                          </a:xfrm>
                          <a:prstGeom prst="rect">
                            <a:avLst/>
                          </a:prstGeom>
                        </pic:spPr>
                      </pic:pic>
                    </a:graphicData>
                  </a:graphic>
                </wp:inline>
              </w:drawing>
            </w:r>
          </w:p>
        </w:tc>
        <w:tc>
          <w:tcPr>
            <w:tcW w:w="4440" w:type="dxa"/>
          </w:tcPr>
          <w:p w:rsidR="00F80EDD" w:rsidRDefault="00F80EDD" w:rsidP="00E35BC0">
            <w:pPr>
              <w:autoSpaceDE w:val="0"/>
              <w:autoSpaceDN w:val="0"/>
              <w:adjustRightInd w:val="0"/>
              <w:jc w:val="both"/>
              <w:rPr>
                <w:rFonts w:ascii="Times New Roman" w:hAnsi="Times New Roman" w:cs="Times New Roman"/>
                <w:color w:val="000000"/>
                <w:sz w:val="24"/>
                <w:szCs w:val="24"/>
                <w:lang w:val="en-US" w:bidi="hi-IN"/>
              </w:rPr>
            </w:pPr>
          </w:p>
          <w:p w:rsidR="00F80EDD" w:rsidRDefault="00F80EDD" w:rsidP="00E35BC0">
            <w:pPr>
              <w:autoSpaceDE w:val="0"/>
              <w:autoSpaceDN w:val="0"/>
              <w:adjustRightInd w:val="0"/>
              <w:jc w:val="both"/>
              <w:rPr>
                <w:rFonts w:ascii="Times New Roman" w:hAnsi="Times New Roman" w:cs="Times New Roman"/>
                <w:color w:val="000000"/>
                <w:sz w:val="24"/>
                <w:szCs w:val="24"/>
                <w:lang w:val="en-US" w:bidi="hi-IN"/>
              </w:rPr>
            </w:pPr>
            <w:r>
              <w:rPr>
                <w:rFonts w:ascii="Times New Roman" w:hAnsi="Times New Roman" w:cs="Times New Roman"/>
                <w:color w:val="000000"/>
                <w:sz w:val="24"/>
                <w:szCs w:val="24"/>
                <w:lang w:val="en-US" w:bidi="hi-IN"/>
              </w:rPr>
              <w:t xml:space="preserve">Fig 6.4. </w:t>
            </w:r>
            <w:r w:rsidRPr="00553268">
              <w:rPr>
                <w:rFonts w:ascii="Times New Roman" w:hAnsi="Times New Roman" w:cs="Times New Roman"/>
                <w:color w:val="000000"/>
                <w:sz w:val="24"/>
                <w:szCs w:val="24"/>
                <w:lang w:val="en-US" w:bidi="hi-IN"/>
              </w:rPr>
              <w:t xml:space="preserve">Regression between Pt and </w:t>
            </w:r>
            <w:proofErr w:type="spellStart"/>
            <w:r w:rsidRPr="00553268">
              <w:rPr>
                <w:rFonts w:ascii="Times New Roman" w:hAnsi="Times New Roman" w:cs="Times New Roman"/>
                <w:color w:val="000000"/>
                <w:sz w:val="24"/>
                <w:szCs w:val="24"/>
                <w:lang w:val="en-US" w:bidi="hi-IN"/>
              </w:rPr>
              <w:t>Ir</w:t>
            </w:r>
            <w:proofErr w:type="spellEnd"/>
            <w:r w:rsidRPr="00553268">
              <w:rPr>
                <w:rFonts w:ascii="Times New Roman" w:hAnsi="Times New Roman" w:cs="Times New Roman"/>
                <w:color w:val="000000"/>
                <w:sz w:val="24"/>
                <w:szCs w:val="24"/>
                <w:lang w:val="en-US" w:bidi="hi-IN"/>
              </w:rPr>
              <w:t xml:space="preserve"> contents </w:t>
            </w:r>
            <w:r>
              <w:rPr>
                <w:rFonts w:ascii="Times New Roman" w:hAnsi="Times New Roman" w:cs="Times New Roman"/>
                <w:color w:val="000000"/>
                <w:sz w:val="24"/>
                <w:szCs w:val="24"/>
                <w:lang w:val="en-US" w:bidi="hi-IN"/>
              </w:rPr>
              <w:t xml:space="preserve">for </w:t>
            </w:r>
            <w:proofErr w:type="spellStart"/>
            <w:r>
              <w:rPr>
                <w:rFonts w:ascii="Times New Roman" w:hAnsi="Times New Roman" w:cs="Times New Roman"/>
                <w:color w:val="000000"/>
                <w:sz w:val="24"/>
                <w:szCs w:val="24"/>
                <w:lang w:val="en-US" w:bidi="hi-IN"/>
              </w:rPr>
              <w:t>impactites</w:t>
            </w:r>
            <w:proofErr w:type="spellEnd"/>
            <w:r>
              <w:rPr>
                <w:rFonts w:ascii="Times New Roman" w:hAnsi="Times New Roman" w:cs="Times New Roman"/>
                <w:color w:val="000000"/>
                <w:sz w:val="24"/>
                <w:szCs w:val="24"/>
                <w:lang w:val="en-US" w:bidi="hi-IN"/>
              </w:rPr>
              <w:t xml:space="preserve"> from </w:t>
            </w:r>
            <w:proofErr w:type="spellStart"/>
            <w:r>
              <w:rPr>
                <w:rFonts w:ascii="Times New Roman" w:hAnsi="Times New Roman" w:cs="Times New Roman"/>
                <w:color w:val="000000"/>
                <w:sz w:val="24"/>
                <w:szCs w:val="24"/>
                <w:lang w:val="en-US" w:bidi="hi-IN"/>
              </w:rPr>
              <w:t>Dhala</w:t>
            </w:r>
            <w:proofErr w:type="spellEnd"/>
            <w:r>
              <w:rPr>
                <w:rFonts w:ascii="Times New Roman" w:hAnsi="Times New Roman" w:cs="Times New Roman"/>
                <w:color w:val="000000"/>
                <w:sz w:val="24"/>
                <w:szCs w:val="24"/>
                <w:lang w:val="en-US" w:bidi="hi-IN"/>
              </w:rPr>
              <w:t xml:space="preserve"> impact crater (shown in red); the data is compared with that of</w:t>
            </w:r>
            <w:r w:rsidRPr="00553268">
              <w:rPr>
                <w:rFonts w:ascii="Times New Roman" w:hAnsi="Times New Roman" w:cs="Times New Roman"/>
                <w:color w:val="000000"/>
                <w:sz w:val="24"/>
                <w:szCs w:val="24"/>
                <w:lang w:val="en-US" w:bidi="hi-IN"/>
              </w:rPr>
              <w:t xml:space="preserve"> </w:t>
            </w:r>
            <w:proofErr w:type="spellStart"/>
            <w:r w:rsidRPr="00553268">
              <w:rPr>
                <w:rFonts w:ascii="Times New Roman" w:hAnsi="Times New Roman" w:cs="Times New Roman"/>
                <w:color w:val="000000"/>
                <w:sz w:val="24"/>
                <w:szCs w:val="24"/>
                <w:lang w:val="en-US" w:bidi="hi-IN"/>
              </w:rPr>
              <w:t>Morokweng</w:t>
            </w:r>
            <w:proofErr w:type="spellEnd"/>
            <w:r w:rsidRPr="00553268">
              <w:rPr>
                <w:rFonts w:ascii="Times New Roman" w:hAnsi="Times New Roman" w:cs="Times New Roman"/>
                <w:color w:val="000000"/>
                <w:sz w:val="24"/>
                <w:szCs w:val="24"/>
                <w:lang w:val="en-US" w:bidi="hi-IN"/>
              </w:rPr>
              <w:t xml:space="preserve">, South Africa, </w:t>
            </w:r>
            <w:r>
              <w:rPr>
                <w:rFonts w:ascii="Times New Roman" w:hAnsi="Times New Roman" w:cs="Times New Roman"/>
                <w:color w:val="000000"/>
                <w:sz w:val="24"/>
                <w:szCs w:val="24"/>
                <w:lang w:val="en-US" w:bidi="hi-IN"/>
              </w:rPr>
              <w:t xml:space="preserve">(modified after </w:t>
            </w:r>
            <w:proofErr w:type="spellStart"/>
            <w:r w:rsidRPr="00DA728F">
              <w:rPr>
                <w:rFonts w:ascii="Times New Roman" w:hAnsi="Times New Roman" w:cs="Times New Roman"/>
                <w:sz w:val="24"/>
                <w:szCs w:val="24"/>
                <w:lang w:val="en-US" w:bidi="hi-IN"/>
              </w:rPr>
              <w:t>Tagle</w:t>
            </w:r>
            <w:proofErr w:type="spellEnd"/>
            <w:r w:rsidRPr="00DA728F">
              <w:rPr>
                <w:rFonts w:ascii="Times New Roman" w:hAnsi="Times New Roman" w:cs="Times New Roman"/>
                <w:sz w:val="24"/>
                <w:szCs w:val="24"/>
                <w:lang w:val="en-US" w:bidi="hi-IN"/>
              </w:rPr>
              <w:t xml:space="preserve"> et al., 2009). A </w:t>
            </w:r>
            <w:proofErr w:type="spellStart"/>
            <w:r w:rsidRPr="00DA728F">
              <w:rPr>
                <w:rFonts w:ascii="Times New Roman" w:hAnsi="Times New Roman" w:cs="Times New Roman"/>
                <w:sz w:val="24"/>
                <w:szCs w:val="24"/>
                <w:lang w:val="en-US" w:bidi="hi-IN"/>
              </w:rPr>
              <w:t>c</w:t>
            </w:r>
            <w:r w:rsidRPr="00553268">
              <w:rPr>
                <w:rFonts w:ascii="Times New Roman" w:hAnsi="Times New Roman" w:cs="Times New Roman"/>
                <w:color w:val="000000"/>
                <w:sz w:val="24"/>
                <w:szCs w:val="24"/>
                <w:lang w:val="en-US" w:bidi="hi-IN"/>
              </w:rPr>
              <w:t>last</w:t>
            </w:r>
            <w:proofErr w:type="spellEnd"/>
            <w:r w:rsidRPr="00553268">
              <w:rPr>
                <w:rFonts w:ascii="Times New Roman" w:hAnsi="Times New Roman" w:cs="Times New Roman"/>
                <w:color w:val="000000"/>
                <w:sz w:val="24"/>
                <w:szCs w:val="24"/>
                <w:lang w:val="en-US" w:bidi="hi-IN"/>
              </w:rPr>
              <w:t xml:space="preserve"> of LL ordinary </w:t>
            </w:r>
            <w:proofErr w:type="spellStart"/>
            <w:r w:rsidRPr="00553268">
              <w:rPr>
                <w:rFonts w:ascii="Times New Roman" w:hAnsi="Times New Roman" w:cs="Times New Roman"/>
                <w:color w:val="000000"/>
                <w:sz w:val="24"/>
                <w:szCs w:val="24"/>
                <w:lang w:val="en-US" w:bidi="hi-IN"/>
              </w:rPr>
              <w:t>chondrite</w:t>
            </w:r>
            <w:proofErr w:type="spellEnd"/>
            <w:r w:rsidRPr="00553268">
              <w:rPr>
                <w:rFonts w:ascii="Times New Roman" w:hAnsi="Times New Roman" w:cs="Times New Roman"/>
                <w:color w:val="000000"/>
                <w:sz w:val="24"/>
                <w:szCs w:val="24"/>
                <w:lang w:val="en-US" w:bidi="hi-IN"/>
              </w:rPr>
              <w:t xml:space="preserve"> discovered in the </w:t>
            </w:r>
            <w:proofErr w:type="spellStart"/>
            <w:r w:rsidRPr="00553268">
              <w:rPr>
                <w:rFonts w:ascii="Times New Roman" w:hAnsi="Times New Roman" w:cs="Times New Roman"/>
                <w:color w:val="000000"/>
                <w:sz w:val="24"/>
                <w:szCs w:val="24"/>
                <w:lang w:val="en-US" w:bidi="hi-IN"/>
              </w:rPr>
              <w:t>Morokweng</w:t>
            </w:r>
            <w:proofErr w:type="spellEnd"/>
            <w:r w:rsidRPr="00553268">
              <w:rPr>
                <w:rFonts w:ascii="Times New Roman" w:hAnsi="Times New Roman" w:cs="Times New Roman"/>
                <w:color w:val="000000"/>
                <w:sz w:val="24"/>
                <w:szCs w:val="24"/>
                <w:lang w:val="en-US" w:bidi="hi-IN"/>
              </w:rPr>
              <w:t xml:space="preserve"> M3 borehole plots close to the regression line projected through the impact melt rocks.</w:t>
            </w:r>
            <w:r>
              <w:rPr>
                <w:rFonts w:ascii="Times New Roman" w:hAnsi="Times New Roman" w:cs="Times New Roman"/>
                <w:color w:val="000000"/>
                <w:sz w:val="24"/>
                <w:szCs w:val="24"/>
                <w:lang w:val="en-US" w:bidi="hi-IN"/>
              </w:rPr>
              <w:t xml:space="preserve"> </w:t>
            </w:r>
          </w:p>
        </w:tc>
      </w:tr>
    </w:tbl>
    <w:p w:rsidR="00F80EDD" w:rsidRDefault="00F80EDD" w:rsidP="00F80EDD">
      <w:pPr>
        <w:rPr>
          <w:rFonts w:ascii="Times New Roman" w:hAnsi="Times New Roman" w:cs="Times New Roman"/>
          <w:color w:val="000000" w:themeColor="text1"/>
          <w:sz w:val="24"/>
          <w:szCs w:val="24"/>
        </w:rPr>
      </w:pPr>
    </w:p>
    <w:p w:rsidR="00F80EDD" w:rsidRDefault="00F80EDD" w:rsidP="00F80ED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C83F4E">
        <w:rPr>
          <w:rFonts w:ascii="Times New Roman" w:hAnsi="Times New Roman" w:cs="Times New Roman"/>
          <w:color w:val="000000" w:themeColor="text1"/>
          <w:sz w:val="24"/>
          <w:szCs w:val="24"/>
        </w:rPr>
        <w:t xml:space="preserve">To detect the traces of the </w:t>
      </w:r>
      <w:proofErr w:type="spellStart"/>
      <w:r w:rsidRPr="00C83F4E">
        <w:rPr>
          <w:rFonts w:ascii="Times New Roman" w:hAnsi="Times New Roman" w:cs="Times New Roman"/>
          <w:color w:val="000000" w:themeColor="text1"/>
          <w:sz w:val="24"/>
          <w:szCs w:val="24"/>
        </w:rPr>
        <w:t>impactor</w:t>
      </w:r>
      <w:proofErr w:type="spellEnd"/>
      <w:r w:rsidRPr="00C83F4E">
        <w:rPr>
          <w:rFonts w:ascii="Times New Roman" w:hAnsi="Times New Roman" w:cs="Times New Roman"/>
          <w:color w:val="000000" w:themeColor="text1"/>
          <w:sz w:val="24"/>
          <w:szCs w:val="24"/>
        </w:rPr>
        <w:t xml:space="preserve">, study of selected samples were carried out through whole rock analysis in Central Chemical Lab, and Isotopic components at </w:t>
      </w:r>
      <w:proofErr w:type="spellStart"/>
      <w:r w:rsidRPr="00C83F4E">
        <w:rPr>
          <w:rFonts w:ascii="Times New Roman" w:hAnsi="Times New Roman" w:cs="Times New Roman"/>
          <w:color w:val="000000" w:themeColor="text1"/>
          <w:sz w:val="24"/>
          <w:szCs w:val="24"/>
        </w:rPr>
        <w:t>IISc</w:t>
      </w:r>
      <w:proofErr w:type="spellEnd"/>
      <w:r w:rsidRPr="00C83F4E">
        <w:rPr>
          <w:rFonts w:ascii="Times New Roman" w:hAnsi="Times New Roman" w:cs="Times New Roman"/>
          <w:color w:val="000000" w:themeColor="text1"/>
          <w:sz w:val="24"/>
          <w:szCs w:val="24"/>
        </w:rPr>
        <w:t xml:space="preserve">, Bangalore. </w:t>
      </w:r>
      <w:proofErr w:type="spellStart"/>
      <w:r w:rsidRPr="00C83F4E">
        <w:rPr>
          <w:rFonts w:ascii="Times New Roman" w:hAnsi="Times New Roman" w:cs="Times New Roman"/>
          <w:color w:val="000000" w:themeColor="text1"/>
          <w:sz w:val="24"/>
          <w:szCs w:val="24"/>
        </w:rPr>
        <w:t>Sr</w:t>
      </w:r>
      <w:proofErr w:type="spellEnd"/>
      <w:r w:rsidRPr="00C83F4E">
        <w:rPr>
          <w:rFonts w:ascii="Times New Roman" w:hAnsi="Times New Roman" w:cs="Times New Roman"/>
          <w:color w:val="000000" w:themeColor="text1"/>
          <w:sz w:val="24"/>
          <w:szCs w:val="24"/>
        </w:rPr>
        <w:t xml:space="preserve">-isotope analysis of 11 data for melt bearing </w:t>
      </w:r>
      <w:proofErr w:type="spellStart"/>
      <w:r w:rsidRPr="00C83F4E">
        <w:rPr>
          <w:rFonts w:ascii="Times New Roman" w:hAnsi="Times New Roman" w:cs="Times New Roman"/>
          <w:color w:val="000000" w:themeColor="text1"/>
          <w:sz w:val="24"/>
          <w:szCs w:val="24"/>
        </w:rPr>
        <w:t>breccia</w:t>
      </w:r>
      <w:proofErr w:type="spellEnd"/>
      <w:r w:rsidRPr="00C83F4E">
        <w:rPr>
          <w:rFonts w:ascii="Times New Roman" w:hAnsi="Times New Roman" w:cs="Times New Roman"/>
          <w:color w:val="000000" w:themeColor="text1"/>
          <w:sz w:val="24"/>
          <w:szCs w:val="24"/>
        </w:rPr>
        <w:t xml:space="preserve"> samples from </w:t>
      </w:r>
      <w:proofErr w:type="spellStart"/>
      <w:r w:rsidRPr="00C83F4E">
        <w:rPr>
          <w:rFonts w:ascii="Times New Roman" w:hAnsi="Times New Roman" w:cs="Times New Roman"/>
          <w:color w:val="000000" w:themeColor="text1"/>
          <w:sz w:val="24"/>
          <w:szCs w:val="24"/>
        </w:rPr>
        <w:t>Dhala</w:t>
      </w:r>
      <w:proofErr w:type="spellEnd"/>
      <w:r w:rsidRPr="00C83F4E">
        <w:rPr>
          <w:rFonts w:ascii="Times New Roman" w:hAnsi="Times New Roman" w:cs="Times New Roman"/>
          <w:color w:val="000000" w:themeColor="text1"/>
          <w:sz w:val="24"/>
          <w:szCs w:val="24"/>
        </w:rPr>
        <w:t xml:space="preserve"> crater was carried out at </w:t>
      </w:r>
      <w:proofErr w:type="spellStart"/>
      <w:r w:rsidRPr="00C83F4E">
        <w:rPr>
          <w:rFonts w:ascii="Times New Roman" w:hAnsi="Times New Roman" w:cs="Times New Roman"/>
          <w:color w:val="000000" w:themeColor="text1"/>
          <w:sz w:val="24"/>
          <w:szCs w:val="24"/>
        </w:rPr>
        <w:t>CEaS</w:t>
      </w:r>
      <w:proofErr w:type="spellEnd"/>
      <w:r w:rsidRPr="00C83F4E">
        <w:rPr>
          <w:rFonts w:ascii="Times New Roman" w:hAnsi="Times New Roman" w:cs="Times New Roman"/>
          <w:color w:val="000000" w:themeColor="text1"/>
          <w:sz w:val="24"/>
          <w:szCs w:val="24"/>
        </w:rPr>
        <w:t xml:space="preserve">, </w:t>
      </w:r>
      <w:proofErr w:type="spellStart"/>
      <w:r w:rsidRPr="00C83F4E">
        <w:rPr>
          <w:rFonts w:ascii="Times New Roman" w:hAnsi="Times New Roman" w:cs="Times New Roman"/>
          <w:color w:val="000000" w:themeColor="text1"/>
          <w:sz w:val="24"/>
          <w:szCs w:val="24"/>
        </w:rPr>
        <w:t>IISc</w:t>
      </w:r>
      <w:proofErr w:type="spellEnd"/>
      <w:r w:rsidRPr="00C83F4E">
        <w:rPr>
          <w:rFonts w:ascii="Times New Roman" w:hAnsi="Times New Roman" w:cs="Times New Roman"/>
          <w:color w:val="000000" w:themeColor="text1"/>
          <w:sz w:val="24"/>
          <w:szCs w:val="24"/>
        </w:rPr>
        <w:t xml:space="preserve"> Bangalore. The radiogenic isotopic compositions are consistent with those observed in granitic rocks. The high values in some samples (</w:t>
      </w:r>
      <w:r w:rsidRPr="00C83F4E">
        <w:rPr>
          <w:rFonts w:ascii="Times New Roman" w:hAnsi="Times New Roman" w:cs="Times New Roman"/>
          <w:color w:val="000000" w:themeColor="text1"/>
          <w:sz w:val="24"/>
          <w:szCs w:val="24"/>
          <w:vertAlign w:val="superscript"/>
        </w:rPr>
        <w:t>87</w:t>
      </w:r>
      <w:r w:rsidRPr="00C83F4E">
        <w:rPr>
          <w:rFonts w:ascii="Times New Roman" w:hAnsi="Times New Roman" w:cs="Times New Roman"/>
          <w:color w:val="000000" w:themeColor="text1"/>
          <w:sz w:val="24"/>
          <w:szCs w:val="24"/>
        </w:rPr>
        <w:t xml:space="preserve">Sr/ </w:t>
      </w:r>
      <w:r w:rsidRPr="00C83F4E">
        <w:rPr>
          <w:rFonts w:ascii="Times New Roman" w:hAnsi="Times New Roman" w:cs="Times New Roman"/>
          <w:color w:val="000000" w:themeColor="text1"/>
          <w:sz w:val="24"/>
          <w:szCs w:val="24"/>
          <w:vertAlign w:val="superscript"/>
        </w:rPr>
        <w:t>86</w:t>
      </w:r>
      <w:r w:rsidRPr="00C83F4E">
        <w:rPr>
          <w:rFonts w:ascii="Times New Roman" w:hAnsi="Times New Roman" w:cs="Times New Roman"/>
          <w:color w:val="000000" w:themeColor="text1"/>
          <w:sz w:val="24"/>
          <w:szCs w:val="24"/>
        </w:rPr>
        <w:t>Sr: 1.5) could be linked to K-</w:t>
      </w:r>
      <w:proofErr w:type="spellStart"/>
      <w:r w:rsidRPr="00C83F4E">
        <w:rPr>
          <w:rFonts w:ascii="Times New Roman" w:hAnsi="Times New Roman" w:cs="Times New Roman"/>
          <w:color w:val="000000" w:themeColor="text1"/>
          <w:sz w:val="24"/>
          <w:szCs w:val="24"/>
        </w:rPr>
        <w:t>metasomatism</w:t>
      </w:r>
      <w:proofErr w:type="spellEnd"/>
      <w:r w:rsidRPr="00C83F4E">
        <w:rPr>
          <w:rFonts w:ascii="Times New Roman" w:hAnsi="Times New Roman" w:cs="Times New Roman"/>
          <w:color w:val="000000" w:themeColor="text1"/>
          <w:sz w:val="24"/>
          <w:szCs w:val="24"/>
        </w:rPr>
        <w:t xml:space="preserve"> that has been suggested in the </w:t>
      </w:r>
      <w:proofErr w:type="spellStart"/>
      <w:r w:rsidRPr="00C83F4E">
        <w:rPr>
          <w:rFonts w:ascii="Times New Roman" w:hAnsi="Times New Roman" w:cs="Times New Roman"/>
          <w:color w:val="000000" w:themeColor="text1"/>
          <w:sz w:val="24"/>
          <w:szCs w:val="24"/>
        </w:rPr>
        <w:t>Dhala</w:t>
      </w:r>
      <w:proofErr w:type="spellEnd"/>
      <w:r w:rsidRPr="00C83F4E">
        <w:rPr>
          <w:rFonts w:ascii="Times New Roman" w:hAnsi="Times New Roman" w:cs="Times New Roman"/>
          <w:color w:val="000000" w:themeColor="text1"/>
          <w:sz w:val="24"/>
          <w:szCs w:val="24"/>
        </w:rPr>
        <w:t xml:space="preserve"> rocks</w:t>
      </w:r>
      <w:r>
        <w:rPr>
          <w:rFonts w:ascii="Times New Roman" w:hAnsi="Times New Roman" w:cs="Times New Roman"/>
          <w:color w:val="000000" w:themeColor="text1"/>
          <w:sz w:val="24"/>
          <w:szCs w:val="24"/>
        </w:rPr>
        <w:t xml:space="preserve"> in previous paragraphs also from the oxide plot (Fig 6.1)</w:t>
      </w:r>
      <w:r w:rsidRPr="00C83F4E">
        <w:rPr>
          <w:rFonts w:ascii="Times New Roman" w:hAnsi="Times New Roman" w:cs="Times New Roman"/>
          <w:color w:val="000000" w:themeColor="text1"/>
          <w:sz w:val="24"/>
          <w:szCs w:val="24"/>
        </w:rPr>
        <w:t>. No extra-terrestrial role/ or absence of it could be confirmed with the available set of data</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isotopically</w:t>
      </w:r>
      <w:proofErr w:type="spellEnd"/>
      <w:r>
        <w:rPr>
          <w:rFonts w:ascii="Times New Roman" w:hAnsi="Times New Roman" w:cs="Times New Roman"/>
          <w:color w:val="000000" w:themeColor="text1"/>
          <w:sz w:val="24"/>
          <w:szCs w:val="24"/>
        </w:rPr>
        <w:t>.</w:t>
      </w:r>
    </w:p>
    <w:p w:rsidR="00F80EDD" w:rsidRDefault="00F80EDD" w:rsidP="00F80ED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However the analytical data (geochemical) from the representative samples of </w:t>
      </w:r>
      <w:proofErr w:type="spellStart"/>
      <w:r>
        <w:rPr>
          <w:rFonts w:ascii="Times New Roman" w:hAnsi="Times New Roman" w:cs="Times New Roman"/>
          <w:color w:val="000000" w:themeColor="text1"/>
          <w:sz w:val="24"/>
          <w:szCs w:val="24"/>
        </w:rPr>
        <w:t>impactites</w:t>
      </w:r>
      <w:proofErr w:type="spellEnd"/>
      <w:r>
        <w:rPr>
          <w:rFonts w:ascii="Times New Roman" w:hAnsi="Times New Roman" w:cs="Times New Roman"/>
          <w:color w:val="000000" w:themeColor="text1"/>
          <w:sz w:val="24"/>
          <w:szCs w:val="24"/>
        </w:rPr>
        <w:t xml:space="preserve"> collected from </w:t>
      </w:r>
      <w:proofErr w:type="spellStart"/>
      <w:proofErr w:type="gramStart"/>
      <w:r>
        <w:rPr>
          <w:rFonts w:ascii="Times New Roman" w:hAnsi="Times New Roman" w:cs="Times New Roman"/>
          <w:color w:val="000000" w:themeColor="text1"/>
          <w:sz w:val="24"/>
          <w:szCs w:val="24"/>
        </w:rPr>
        <w:t>Dhala</w:t>
      </w:r>
      <w:proofErr w:type="spellEnd"/>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were used to plot inter-</w:t>
      </w:r>
      <w:proofErr w:type="spellStart"/>
      <w:r>
        <w:rPr>
          <w:rFonts w:ascii="Times New Roman" w:hAnsi="Times New Roman" w:cs="Times New Roman"/>
          <w:color w:val="000000" w:themeColor="text1"/>
          <w:sz w:val="24"/>
          <w:szCs w:val="24"/>
        </w:rPr>
        <w:t>elental</w:t>
      </w:r>
      <w:proofErr w:type="spellEnd"/>
      <w:r>
        <w:rPr>
          <w:rFonts w:ascii="Times New Roman" w:hAnsi="Times New Roman" w:cs="Times New Roman"/>
          <w:color w:val="000000" w:themeColor="text1"/>
          <w:sz w:val="24"/>
          <w:szCs w:val="24"/>
        </w:rPr>
        <w:t xml:space="preserve"> ratios of few </w:t>
      </w:r>
      <w:proofErr w:type="spellStart"/>
      <w:r>
        <w:rPr>
          <w:rFonts w:ascii="Times New Roman" w:hAnsi="Times New Roman" w:cs="Times New Roman"/>
          <w:color w:val="000000" w:themeColor="text1"/>
          <w:sz w:val="24"/>
          <w:szCs w:val="24"/>
        </w:rPr>
        <w:t>siderophiles</w:t>
      </w:r>
      <w:proofErr w:type="spellEnd"/>
      <w:r>
        <w:rPr>
          <w:rFonts w:ascii="Times New Roman" w:hAnsi="Times New Roman" w:cs="Times New Roman"/>
          <w:color w:val="000000" w:themeColor="text1"/>
          <w:sz w:val="24"/>
          <w:szCs w:val="24"/>
        </w:rPr>
        <w:t xml:space="preserve"> and PGEs. Considering the plots of Fig 6.2, Fig 6.3 and Fig 6.4, </w:t>
      </w:r>
      <w:r w:rsidRPr="00A85951">
        <w:rPr>
          <w:rFonts w:ascii="Times New Roman" w:hAnsi="Times New Roman" w:cs="Times New Roman"/>
          <w:b/>
          <w:bCs/>
          <w:color w:val="000000" w:themeColor="text1"/>
          <w:sz w:val="24"/>
          <w:szCs w:val="24"/>
        </w:rPr>
        <w:t xml:space="preserve">a probable </w:t>
      </w:r>
      <w:r>
        <w:rPr>
          <w:rFonts w:ascii="Times New Roman" w:hAnsi="Times New Roman" w:cs="Times New Roman"/>
          <w:b/>
          <w:bCs/>
          <w:color w:val="000000" w:themeColor="text1"/>
          <w:sz w:val="24"/>
          <w:szCs w:val="24"/>
        </w:rPr>
        <w:t xml:space="preserve">near </w:t>
      </w:r>
      <w:proofErr w:type="spellStart"/>
      <w:r w:rsidRPr="00A85951">
        <w:rPr>
          <w:rFonts w:ascii="Times New Roman" w:hAnsi="Times New Roman" w:cs="Times New Roman"/>
          <w:b/>
          <w:bCs/>
          <w:color w:val="000000" w:themeColor="text1"/>
          <w:sz w:val="24"/>
          <w:szCs w:val="24"/>
        </w:rPr>
        <w:t>chondritic</w:t>
      </w:r>
      <w:proofErr w:type="spellEnd"/>
      <w:r w:rsidRPr="00A85951">
        <w:rPr>
          <w:rFonts w:ascii="Times New Roman" w:hAnsi="Times New Roman" w:cs="Times New Roman"/>
          <w:b/>
          <w:bCs/>
          <w:color w:val="000000" w:themeColor="text1"/>
          <w:sz w:val="24"/>
          <w:szCs w:val="24"/>
        </w:rPr>
        <w:t xml:space="preserve"> composition</w:t>
      </w:r>
      <w:r>
        <w:rPr>
          <w:rFonts w:ascii="Times New Roman" w:hAnsi="Times New Roman" w:cs="Times New Roman"/>
          <w:color w:val="000000" w:themeColor="text1"/>
          <w:sz w:val="24"/>
          <w:szCs w:val="24"/>
        </w:rPr>
        <w:t xml:space="preserve"> of the </w:t>
      </w:r>
      <w:proofErr w:type="spellStart"/>
      <w:r>
        <w:rPr>
          <w:rFonts w:ascii="Times New Roman" w:hAnsi="Times New Roman" w:cs="Times New Roman"/>
          <w:color w:val="000000" w:themeColor="text1"/>
          <w:sz w:val="24"/>
          <w:szCs w:val="24"/>
        </w:rPr>
        <w:t>impactor</w:t>
      </w:r>
      <w:proofErr w:type="spellEnd"/>
      <w:r>
        <w:rPr>
          <w:rFonts w:ascii="Times New Roman" w:hAnsi="Times New Roman" w:cs="Times New Roman"/>
          <w:color w:val="000000" w:themeColor="text1"/>
          <w:sz w:val="24"/>
          <w:szCs w:val="24"/>
        </w:rPr>
        <w:t xml:space="preserve"> is interpreted for the </w:t>
      </w:r>
      <w:proofErr w:type="spellStart"/>
      <w:r>
        <w:rPr>
          <w:rFonts w:ascii="Times New Roman" w:hAnsi="Times New Roman" w:cs="Times New Roman"/>
          <w:color w:val="000000" w:themeColor="text1"/>
          <w:sz w:val="24"/>
          <w:szCs w:val="24"/>
        </w:rPr>
        <w:t>Dhala</w:t>
      </w:r>
      <w:proofErr w:type="spellEnd"/>
      <w:r>
        <w:rPr>
          <w:rFonts w:ascii="Times New Roman" w:hAnsi="Times New Roman" w:cs="Times New Roman"/>
          <w:color w:val="000000" w:themeColor="text1"/>
          <w:sz w:val="24"/>
          <w:szCs w:val="24"/>
        </w:rPr>
        <w:t xml:space="preserve"> impact structure.</w:t>
      </w:r>
    </w:p>
    <w:p w:rsidR="00BC0D66" w:rsidRDefault="00BC0D66"/>
    <w:sectPr w:rsidR="00BC0D66" w:rsidSect="00BC0D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EPSTIM">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F80EDD"/>
    <w:rsid w:val="003434B7"/>
    <w:rsid w:val="00717243"/>
    <w:rsid w:val="00881842"/>
    <w:rsid w:val="008B41F4"/>
    <w:rsid w:val="00BC0D66"/>
    <w:rsid w:val="00BC32E6"/>
    <w:rsid w:val="00E938D4"/>
    <w:rsid w:val="00F80EDD"/>
    <w:rsid w:val="00FF2BD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EDD"/>
    <w:pPr>
      <w:spacing w:after="200"/>
    </w:pPr>
    <w:rPr>
      <w:rFonts w:eastAsiaTheme="minorEastAsia"/>
      <w:szCs w:val="22"/>
      <w:lang w:val="en-IN" w:eastAsia="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0EDD"/>
    <w:pPr>
      <w:spacing w:after="0" w:line="240" w:lineRule="auto"/>
    </w:pPr>
    <w:rPr>
      <w:rFonts w:eastAsiaTheme="minorEastAsia"/>
      <w:szCs w:val="22"/>
      <w:lang w:val="en-IN" w:eastAsia="en-IN"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80E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EDD"/>
    <w:rPr>
      <w:rFonts w:ascii="Tahoma" w:eastAsiaTheme="minorEastAsia" w:hAnsi="Tahoma" w:cs="Tahoma"/>
      <w:sz w:val="16"/>
      <w:szCs w:val="16"/>
      <w:lang w:val="en-IN" w:eastAsia="en-I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emf"/><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Debjani Raychaudhuri</dc:creator>
  <cp:lastModifiedBy>GINIA</cp:lastModifiedBy>
  <cp:revision>5</cp:revision>
  <dcterms:created xsi:type="dcterms:W3CDTF">2020-10-20T07:22:00Z</dcterms:created>
  <dcterms:modified xsi:type="dcterms:W3CDTF">2020-10-20T08:36:00Z</dcterms:modified>
</cp:coreProperties>
</file>